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2EE84" w14:textId="77777777" w:rsidR="00127596" w:rsidRDefault="00127596" w:rsidP="00127596">
      <w:pPr>
        <w:jc w:val="both"/>
        <w:rPr>
          <w:b/>
          <w:bCs/>
          <w:sz w:val="40"/>
          <w:szCs w:val="40"/>
        </w:rPr>
      </w:pPr>
      <w:r w:rsidRPr="00F622CE">
        <w:rPr>
          <w:b/>
          <w:bCs/>
          <w:sz w:val="40"/>
          <w:szCs w:val="40"/>
        </w:rPr>
        <w:t>Lokaal verkiezings</w:t>
      </w:r>
      <w:r>
        <w:rPr>
          <w:b/>
          <w:bCs/>
          <w:sz w:val="40"/>
          <w:szCs w:val="40"/>
        </w:rPr>
        <w:t>reglement (model)</w:t>
      </w:r>
    </w:p>
    <w:p w14:paraId="59351F0F" w14:textId="77777777" w:rsidR="00127596" w:rsidRPr="001C5AB1" w:rsidRDefault="00127596" w:rsidP="00127596">
      <w:pPr>
        <w:jc w:val="both"/>
        <w:rPr>
          <w:b/>
          <w:bCs/>
          <w:i/>
          <w:iCs/>
        </w:rPr>
      </w:pPr>
      <w:r>
        <w:rPr>
          <w:b/>
          <w:bCs/>
          <w:i/>
          <w:iCs/>
        </w:rPr>
        <w:t xml:space="preserve">Voor een samenwerking tussen GroenLinks en de PvdA </w:t>
      </w:r>
    </w:p>
    <w:p w14:paraId="65F56BDF" w14:textId="77777777" w:rsidR="00127596" w:rsidRPr="002528D6" w:rsidRDefault="00127596" w:rsidP="00127596">
      <w:pPr>
        <w:jc w:val="both"/>
        <w:rPr>
          <w:b/>
          <w:bCs/>
        </w:rPr>
      </w:pPr>
    </w:p>
    <w:p w14:paraId="133839A8" w14:textId="77777777" w:rsidR="00127596" w:rsidRPr="00817E6F" w:rsidRDefault="00127596" w:rsidP="00127596">
      <w:pPr>
        <w:jc w:val="both"/>
        <w:rPr>
          <w:sz w:val="22"/>
          <w:szCs w:val="22"/>
        </w:rPr>
      </w:pPr>
      <w:r w:rsidRPr="00817E6F">
        <w:rPr>
          <w:b/>
          <w:bCs/>
          <w:sz w:val="22"/>
          <w:szCs w:val="22"/>
        </w:rPr>
        <w:t xml:space="preserve">Introductie </w:t>
      </w:r>
    </w:p>
    <w:p w14:paraId="6F08AE3B" w14:textId="77777777" w:rsidR="00127596" w:rsidRPr="00817E6F" w:rsidRDefault="00127596" w:rsidP="00127596">
      <w:pPr>
        <w:jc w:val="both"/>
        <w:rPr>
          <w:sz w:val="22"/>
          <w:szCs w:val="22"/>
        </w:rPr>
      </w:pPr>
      <w:r w:rsidRPr="00817E6F">
        <w:rPr>
          <w:sz w:val="22"/>
          <w:szCs w:val="22"/>
        </w:rPr>
        <w:t xml:space="preserve">De leden van </w:t>
      </w:r>
      <w:r w:rsidRPr="00817E6F">
        <w:rPr>
          <w:sz w:val="22"/>
          <w:szCs w:val="22"/>
          <w:highlight w:val="yellow"/>
        </w:rPr>
        <w:t>[partijen]</w:t>
      </w:r>
      <w:r w:rsidRPr="00817E6F">
        <w:rPr>
          <w:sz w:val="22"/>
          <w:szCs w:val="22"/>
        </w:rPr>
        <w:t xml:space="preserve"> hebben besloten om samen mee te doen aan de gemeenteraadsverkiezingen op </w:t>
      </w:r>
      <w:r w:rsidRPr="00817E6F">
        <w:rPr>
          <w:sz w:val="22"/>
          <w:szCs w:val="22"/>
          <w:highlight w:val="yellow"/>
        </w:rPr>
        <w:t>[datum]</w:t>
      </w:r>
      <w:r w:rsidRPr="00817E6F">
        <w:rPr>
          <w:sz w:val="22"/>
          <w:szCs w:val="22"/>
        </w:rPr>
        <w:t>. Daarvoor moeten speciale regels en procedures vastgesteld worden. Die speciale regels en procedures vormen samen dit verkiezings</w:t>
      </w:r>
      <w:r>
        <w:rPr>
          <w:sz w:val="22"/>
          <w:szCs w:val="22"/>
        </w:rPr>
        <w:t>reglement</w:t>
      </w:r>
      <w:r w:rsidRPr="00817E6F">
        <w:rPr>
          <w:sz w:val="22"/>
          <w:szCs w:val="22"/>
        </w:rPr>
        <w:t xml:space="preserve">. Deze regels en procedures treden in de plaats van de procedures die binnen de afzonderlijke partijen gelden voor de voorbereiding van verkiezingen. </w:t>
      </w:r>
    </w:p>
    <w:p w14:paraId="3B110339" w14:textId="77777777" w:rsidR="00127596" w:rsidRPr="00817E6F" w:rsidRDefault="00127596" w:rsidP="00127596">
      <w:pPr>
        <w:jc w:val="both"/>
        <w:rPr>
          <w:sz w:val="22"/>
          <w:szCs w:val="22"/>
        </w:rPr>
      </w:pPr>
    </w:p>
    <w:p w14:paraId="16B569DE" w14:textId="77777777" w:rsidR="00127596" w:rsidRPr="00817E6F" w:rsidRDefault="00127596" w:rsidP="00127596">
      <w:pPr>
        <w:jc w:val="both"/>
        <w:rPr>
          <w:sz w:val="22"/>
          <w:szCs w:val="22"/>
        </w:rPr>
      </w:pPr>
      <w:r w:rsidRPr="00817E6F">
        <w:rPr>
          <w:sz w:val="22"/>
          <w:szCs w:val="22"/>
        </w:rPr>
        <w:t>Dit verkiezings</w:t>
      </w:r>
      <w:r>
        <w:rPr>
          <w:sz w:val="22"/>
          <w:szCs w:val="22"/>
        </w:rPr>
        <w:t>reglement</w:t>
      </w:r>
      <w:r w:rsidRPr="00817E6F">
        <w:rPr>
          <w:sz w:val="22"/>
          <w:szCs w:val="22"/>
        </w:rPr>
        <w:t xml:space="preserve"> is vastgesteld door de afzonderlijke ledenvergaderingen van de partijen, gehouden op </w:t>
      </w:r>
      <w:r w:rsidRPr="00817E6F">
        <w:rPr>
          <w:sz w:val="22"/>
          <w:szCs w:val="22"/>
          <w:highlight w:val="yellow"/>
        </w:rPr>
        <w:t>[data ledenvergaderingen]</w:t>
      </w:r>
      <w:r w:rsidRPr="00817E6F">
        <w:rPr>
          <w:sz w:val="22"/>
          <w:szCs w:val="22"/>
        </w:rPr>
        <w:t>.</w:t>
      </w:r>
    </w:p>
    <w:p w14:paraId="48AB1A0D" w14:textId="77777777" w:rsidR="00127596" w:rsidRPr="00817E6F" w:rsidRDefault="00127596" w:rsidP="00127596">
      <w:pPr>
        <w:jc w:val="both"/>
        <w:rPr>
          <w:sz w:val="22"/>
          <w:szCs w:val="22"/>
        </w:rPr>
      </w:pPr>
    </w:p>
    <w:p w14:paraId="67134B99" w14:textId="77777777" w:rsidR="00127596" w:rsidRPr="00817E6F" w:rsidRDefault="00127596" w:rsidP="00127596">
      <w:pPr>
        <w:jc w:val="both"/>
        <w:rPr>
          <w:b/>
          <w:bCs/>
          <w:sz w:val="22"/>
          <w:szCs w:val="22"/>
        </w:rPr>
      </w:pPr>
      <w:r w:rsidRPr="00817E6F">
        <w:rPr>
          <w:b/>
          <w:bCs/>
          <w:sz w:val="22"/>
          <w:szCs w:val="22"/>
        </w:rPr>
        <w:t>Artikel 1: Verkiezingen</w:t>
      </w:r>
    </w:p>
    <w:p w14:paraId="6A48157B" w14:textId="77777777" w:rsidR="00127596" w:rsidRPr="00817E6F" w:rsidRDefault="00127596" w:rsidP="00127596">
      <w:pPr>
        <w:pStyle w:val="Lijstalinea"/>
        <w:numPr>
          <w:ilvl w:val="0"/>
          <w:numId w:val="2"/>
        </w:numPr>
        <w:jc w:val="both"/>
        <w:rPr>
          <w:sz w:val="22"/>
          <w:szCs w:val="22"/>
        </w:rPr>
      </w:pPr>
      <w:r w:rsidRPr="00817E6F">
        <w:rPr>
          <w:sz w:val="22"/>
          <w:szCs w:val="22"/>
        </w:rPr>
        <w:t xml:space="preserve">De partijen zullen als ‘samenvoeging van aanduidingen’ meedoen aan de gemeenteraadsverkiezingen van </w:t>
      </w:r>
      <w:r w:rsidRPr="00817E6F">
        <w:rPr>
          <w:sz w:val="22"/>
          <w:szCs w:val="22"/>
          <w:highlight w:val="yellow"/>
        </w:rPr>
        <w:t>[datum]</w:t>
      </w:r>
      <w:r w:rsidRPr="00817E6F">
        <w:rPr>
          <w:sz w:val="22"/>
          <w:szCs w:val="22"/>
        </w:rPr>
        <w:t xml:space="preserve"> in de gemeente </w:t>
      </w:r>
      <w:r w:rsidRPr="00817E6F">
        <w:rPr>
          <w:sz w:val="22"/>
          <w:szCs w:val="22"/>
          <w:highlight w:val="yellow"/>
        </w:rPr>
        <w:t>[naam]</w:t>
      </w:r>
      <w:r w:rsidRPr="00817E6F">
        <w:rPr>
          <w:sz w:val="22"/>
          <w:szCs w:val="22"/>
        </w:rPr>
        <w:t>.</w:t>
      </w:r>
    </w:p>
    <w:p w14:paraId="6A6CF4E9" w14:textId="77777777" w:rsidR="00127596" w:rsidRPr="00817E6F" w:rsidRDefault="00127596" w:rsidP="00127596">
      <w:pPr>
        <w:jc w:val="both"/>
        <w:rPr>
          <w:sz w:val="22"/>
          <w:szCs w:val="22"/>
        </w:rPr>
      </w:pPr>
    </w:p>
    <w:p w14:paraId="70FC77B1" w14:textId="77777777" w:rsidR="00127596" w:rsidRPr="00817E6F" w:rsidRDefault="00127596" w:rsidP="00127596">
      <w:pPr>
        <w:jc w:val="both"/>
        <w:rPr>
          <w:b/>
          <w:bCs/>
          <w:sz w:val="22"/>
          <w:szCs w:val="22"/>
        </w:rPr>
      </w:pPr>
      <w:r w:rsidRPr="00817E6F">
        <w:rPr>
          <w:b/>
          <w:bCs/>
          <w:sz w:val="22"/>
          <w:szCs w:val="22"/>
        </w:rPr>
        <w:t>Artikel 2: Naam</w:t>
      </w:r>
    </w:p>
    <w:p w14:paraId="2088B478" w14:textId="77777777" w:rsidR="00127596" w:rsidRPr="00817E6F" w:rsidRDefault="00127596" w:rsidP="00127596">
      <w:pPr>
        <w:pStyle w:val="Lijstalinea"/>
        <w:numPr>
          <w:ilvl w:val="0"/>
          <w:numId w:val="3"/>
        </w:numPr>
        <w:jc w:val="both"/>
        <w:rPr>
          <w:sz w:val="22"/>
          <w:szCs w:val="22"/>
        </w:rPr>
      </w:pPr>
      <w:r w:rsidRPr="00817E6F">
        <w:rPr>
          <w:sz w:val="22"/>
          <w:szCs w:val="22"/>
        </w:rPr>
        <w:t xml:space="preserve">Op de kieslijst zal de naam </w:t>
      </w:r>
      <w:r w:rsidRPr="00817E6F">
        <w:rPr>
          <w:sz w:val="22"/>
          <w:szCs w:val="22"/>
          <w:highlight w:val="yellow"/>
        </w:rPr>
        <w:t>[partijnamen in volgorde]</w:t>
      </w:r>
      <w:r w:rsidRPr="00817E6F">
        <w:rPr>
          <w:sz w:val="22"/>
          <w:szCs w:val="22"/>
        </w:rPr>
        <w:t xml:space="preserve"> staan. </w:t>
      </w:r>
    </w:p>
    <w:p w14:paraId="37801A1D" w14:textId="77777777" w:rsidR="00127596" w:rsidRPr="00817E6F" w:rsidRDefault="00127596" w:rsidP="00127596">
      <w:pPr>
        <w:jc w:val="both"/>
        <w:rPr>
          <w:sz w:val="22"/>
          <w:szCs w:val="22"/>
        </w:rPr>
      </w:pPr>
    </w:p>
    <w:p w14:paraId="48769F0E" w14:textId="77777777" w:rsidR="00127596" w:rsidRPr="00817E6F" w:rsidRDefault="00127596" w:rsidP="00127596">
      <w:pPr>
        <w:jc w:val="both"/>
        <w:rPr>
          <w:i/>
          <w:iCs/>
          <w:color w:val="FF0000"/>
          <w:sz w:val="20"/>
          <w:szCs w:val="20"/>
        </w:rPr>
      </w:pPr>
      <w:r w:rsidRPr="00817E6F">
        <w:rPr>
          <w:i/>
          <w:iCs/>
          <w:color w:val="FF0000"/>
          <w:sz w:val="20"/>
          <w:szCs w:val="20"/>
        </w:rPr>
        <w:t>[Denk na over de volgorde van de partijnamen die boven de kieslijst komt te staan. Dat kan iedere vier jaar om en om, of spreek hier af dat de grootste partij uit de Tweede Kamerverkiezingen 2025 of de partij met de meeste leden in de gemeente voorop komt te staan]</w:t>
      </w:r>
    </w:p>
    <w:p w14:paraId="09C0B1BC" w14:textId="77777777" w:rsidR="00127596" w:rsidRPr="00817E6F" w:rsidRDefault="00127596" w:rsidP="00127596">
      <w:pPr>
        <w:jc w:val="both"/>
        <w:rPr>
          <w:i/>
          <w:iCs/>
          <w:color w:val="FF0000"/>
          <w:sz w:val="20"/>
          <w:szCs w:val="20"/>
        </w:rPr>
      </w:pPr>
    </w:p>
    <w:p w14:paraId="406F1E03" w14:textId="77777777" w:rsidR="00127596" w:rsidRPr="00817E6F" w:rsidRDefault="00127596" w:rsidP="00127596">
      <w:pPr>
        <w:jc w:val="both"/>
        <w:rPr>
          <w:b/>
          <w:bCs/>
          <w:sz w:val="22"/>
          <w:szCs w:val="22"/>
        </w:rPr>
      </w:pPr>
      <w:r w:rsidRPr="00817E6F">
        <w:rPr>
          <w:b/>
          <w:bCs/>
          <w:sz w:val="22"/>
          <w:szCs w:val="22"/>
        </w:rPr>
        <w:t>Artikel 3: Verkiezings</w:t>
      </w:r>
      <w:r>
        <w:rPr>
          <w:b/>
          <w:bCs/>
          <w:sz w:val="22"/>
          <w:szCs w:val="22"/>
        </w:rPr>
        <w:t>reglement</w:t>
      </w:r>
    </w:p>
    <w:p w14:paraId="01DF3315" w14:textId="77777777" w:rsidR="00127596" w:rsidRPr="00817E6F" w:rsidRDefault="00127596" w:rsidP="00127596">
      <w:pPr>
        <w:jc w:val="both"/>
        <w:rPr>
          <w:sz w:val="22"/>
          <w:szCs w:val="22"/>
        </w:rPr>
      </w:pPr>
      <w:r w:rsidRPr="00817E6F">
        <w:rPr>
          <w:sz w:val="22"/>
          <w:szCs w:val="22"/>
        </w:rPr>
        <w:t>In dit lokaal verkiezings</w:t>
      </w:r>
      <w:r>
        <w:rPr>
          <w:sz w:val="22"/>
          <w:szCs w:val="22"/>
        </w:rPr>
        <w:t>reglement</w:t>
      </w:r>
      <w:r w:rsidRPr="00817E6F">
        <w:rPr>
          <w:sz w:val="22"/>
          <w:szCs w:val="22"/>
        </w:rPr>
        <w:t xml:space="preserve"> zijn de regels en afspraken vastgelegd die gaan over:</w:t>
      </w:r>
    </w:p>
    <w:p w14:paraId="6AB765DF" w14:textId="77777777" w:rsidR="00127596" w:rsidRPr="00817E6F" w:rsidRDefault="00127596" w:rsidP="00127596">
      <w:pPr>
        <w:pStyle w:val="Lijstalinea"/>
        <w:numPr>
          <w:ilvl w:val="0"/>
          <w:numId w:val="1"/>
        </w:numPr>
        <w:jc w:val="both"/>
        <w:rPr>
          <w:sz w:val="22"/>
          <w:szCs w:val="22"/>
        </w:rPr>
      </w:pPr>
      <w:r w:rsidRPr="00817E6F">
        <w:rPr>
          <w:sz w:val="22"/>
          <w:szCs w:val="22"/>
        </w:rPr>
        <w:t>Het op- en vaststellen van de kandidatenlijst;</w:t>
      </w:r>
    </w:p>
    <w:p w14:paraId="18CC1387" w14:textId="77777777" w:rsidR="00127596" w:rsidRPr="00817E6F" w:rsidRDefault="00127596" w:rsidP="00127596">
      <w:pPr>
        <w:pStyle w:val="Lijstalinea"/>
        <w:numPr>
          <w:ilvl w:val="0"/>
          <w:numId w:val="1"/>
        </w:numPr>
        <w:jc w:val="both"/>
        <w:rPr>
          <w:sz w:val="22"/>
          <w:szCs w:val="22"/>
        </w:rPr>
      </w:pPr>
      <w:r w:rsidRPr="00817E6F">
        <w:rPr>
          <w:sz w:val="22"/>
          <w:szCs w:val="22"/>
        </w:rPr>
        <w:t>Het op- en vaststellen van het verkiezingsprogramma;</w:t>
      </w:r>
    </w:p>
    <w:p w14:paraId="6815E1A8" w14:textId="77777777" w:rsidR="00127596" w:rsidRPr="00817E6F" w:rsidRDefault="00127596" w:rsidP="00127596">
      <w:pPr>
        <w:pStyle w:val="Lijstalinea"/>
        <w:numPr>
          <w:ilvl w:val="0"/>
          <w:numId w:val="1"/>
        </w:numPr>
        <w:jc w:val="both"/>
        <w:rPr>
          <w:sz w:val="22"/>
          <w:szCs w:val="22"/>
        </w:rPr>
      </w:pPr>
      <w:r w:rsidRPr="00817E6F">
        <w:rPr>
          <w:sz w:val="22"/>
          <w:szCs w:val="22"/>
        </w:rPr>
        <w:t>Het voeren van de verkiezingscampagne.</w:t>
      </w:r>
    </w:p>
    <w:p w14:paraId="2A7ECC0A" w14:textId="77777777" w:rsidR="00127596" w:rsidRPr="00817E6F" w:rsidRDefault="00127596" w:rsidP="00127596">
      <w:pPr>
        <w:jc w:val="both"/>
        <w:rPr>
          <w:sz w:val="22"/>
          <w:szCs w:val="22"/>
        </w:rPr>
      </w:pPr>
    </w:p>
    <w:p w14:paraId="5D666596" w14:textId="77777777" w:rsidR="00127596" w:rsidRPr="00817E6F" w:rsidRDefault="00127596" w:rsidP="00127596">
      <w:pPr>
        <w:jc w:val="both"/>
        <w:rPr>
          <w:b/>
          <w:bCs/>
          <w:sz w:val="22"/>
          <w:szCs w:val="22"/>
        </w:rPr>
      </w:pPr>
      <w:r w:rsidRPr="00817E6F">
        <w:rPr>
          <w:b/>
          <w:bCs/>
          <w:sz w:val="22"/>
          <w:szCs w:val="22"/>
        </w:rPr>
        <w:t>Artikel 4: De lijsttrekker</w:t>
      </w:r>
    </w:p>
    <w:p w14:paraId="3C54100C" w14:textId="77777777" w:rsidR="00127596" w:rsidRPr="00817E6F" w:rsidRDefault="00127596" w:rsidP="00127596">
      <w:pPr>
        <w:jc w:val="both"/>
        <w:rPr>
          <w:i/>
          <w:iCs/>
          <w:sz w:val="22"/>
          <w:szCs w:val="22"/>
        </w:rPr>
      </w:pPr>
      <w:r w:rsidRPr="00817E6F">
        <w:rPr>
          <w:i/>
          <w:iCs/>
          <w:sz w:val="22"/>
          <w:szCs w:val="22"/>
          <w:highlight w:val="yellow"/>
        </w:rPr>
        <w:t>Optie 1 (aparte commissie en aparte stemming)</w:t>
      </w:r>
    </w:p>
    <w:p w14:paraId="7FF86D0E" w14:textId="77777777" w:rsidR="00127596" w:rsidRPr="00817E6F" w:rsidRDefault="00127596" w:rsidP="00127596">
      <w:pPr>
        <w:pStyle w:val="Lijstalinea"/>
        <w:numPr>
          <w:ilvl w:val="0"/>
          <w:numId w:val="4"/>
        </w:numPr>
        <w:jc w:val="both"/>
        <w:rPr>
          <w:sz w:val="22"/>
          <w:szCs w:val="22"/>
        </w:rPr>
      </w:pPr>
      <w:r w:rsidRPr="00817E6F">
        <w:rPr>
          <w:sz w:val="22"/>
          <w:szCs w:val="22"/>
        </w:rPr>
        <w:t xml:space="preserve">De besturen van de afdelingen van de partijen stellen samen </w:t>
      </w:r>
      <w:proofErr w:type="spellStart"/>
      <w:r w:rsidRPr="00817E6F">
        <w:rPr>
          <w:sz w:val="22"/>
          <w:szCs w:val="22"/>
        </w:rPr>
        <w:t>één</w:t>
      </w:r>
      <w:proofErr w:type="spellEnd"/>
      <w:r w:rsidRPr="00817E6F">
        <w:rPr>
          <w:sz w:val="22"/>
          <w:szCs w:val="22"/>
        </w:rPr>
        <w:t xml:space="preserve"> lijsttrekkerscommissie samen voor de beoordeling van kandidaten op geschiktheid en integriteit. </w:t>
      </w:r>
    </w:p>
    <w:p w14:paraId="787CA3F9" w14:textId="2BF2A349" w:rsidR="00127596" w:rsidRPr="00817E6F" w:rsidRDefault="00127596" w:rsidP="00127596">
      <w:pPr>
        <w:pStyle w:val="Lijstalinea"/>
        <w:numPr>
          <w:ilvl w:val="0"/>
          <w:numId w:val="4"/>
        </w:numPr>
        <w:jc w:val="both"/>
        <w:rPr>
          <w:sz w:val="22"/>
          <w:szCs w:val="22"/>
        </w:rPr>
      </w:pPr>
      <w:r w:rsidRPr="00817E6F">
        <w:rPr>
          <w:sz w:val="22"/>
          <w:szCs w:val="22"/>
        </w:rPr>
        <w:t>De besturen ste</w:t>
      </w:r>
      <w:r w:rsidR="009D57D6">
        <w:rPr>
          <w:sz w:val="22"/>
          <w:szCs w:val="22"/>
        </w:rPr>
        <w:t xml:space="preserve">llen </w:t>
      </w:r>
      <w:proofErr w:type="spellStart"/>
      <w:r w:rsidR="009D57D6">
        <w:rPr>
          <w:sz w:val="22"/>
          <w:szCs w:val="22"/>
        </w:rPr>
        <w:t>één</w:t>
      </w:r>
      <w:proofErr w:type="spellEnd"/>
      <w:r w:rsidR="009D57D6">
        <w:rPr>
          <w:sz w:val="22"/>
          <w:szCs w:val="22"/>
        </w:rPr>
        <w:t xml:space="preserve"> opdracht voor de lijs</w:t>
      </w:r>
      <w:r w:rsidRPr="00817E6F">
        <w:rPr>
          <w:sz w:val="22"/>
          <w:szCs w:val="22"/>
        </w:rPr>
        <w:t>trekkerscommissie vast. In de opdracht vragen de besturen de lijsttrekkerscommissie om met een enkelvoudige of meervoudige voordracht voor de positie van lijsttrekker te komen.</w:t>
      </w:r>
      <w:bookmarkStart w:id="0" w:name="_GoBack"/>
      <w:bookmarkEnd w:id="0"/>
    </w:p>
    <w:p w14:paraId="60AB8B41" w14:textId="77777777" w:rsidR="00127596" w:rsidRPr="00817E6F" w:rsidRDefault="00127596" w:rsidP="00127596">
      <w:pPr>
        <w:pStyle w:val="Lijstalinea"/>
        <w:numPr>
          <w:ilvl w:val="0"/>
          <w:numId w:val="4"/>
        </w:numPr>
        <w:jc w:val="both"/>
        <w:rPr>
          <w:sz w:val="22"/>
          <w:szCs w:val="22"/>
        </w:rPr>
      </w:pPr>
      <w:r w:rsidRPr="00817E6F">
        <w:rPr>
          <w:sz w:val="22"/>
          <w:szCs w:val="22"/>
        </w:rPr>
        <w:t xml:space="preserve">De lijsttrekkerscommissie doet de voordracht voor de positie van lijsttrekker aan de leden van de afdelingen van de partijen. </w:t>
      </w:r>
    </w:p>
    <w:p w14:paraId="300A29EF" w14:textId="77777777" w:rsidR="00127596" w:rsidRPr="00817E6F" w:rsidRDefault="00127596" w:rsidP="00127596">
      <w:pPr>
        <w:pStyle w:val="Lijstalinea"/>
        <w:numPr>
          <w:ilvl w:val="0"/>
          <w:numId w:val="4"/>
        </w:numPr>
        <w:jc w:val="both"/>
        <w:rPr>
          <w:sz w:val="22"/>
          <w:szCs w:val="22"/>
        </w:rPr>
      </w:pPr>
      <w:r w:rsidRPr="00817E6F">
        <w:rPr>
          <w:sz w:val="22"/>
          <w:szCs w:val="22"/>
        </w:rPr>
        <w:t>De leden van de afdelingen van de partijen kiezen de lijsttrekker in een gezamenlijke vergadering.</w:t>
      </w:r>
    </w:p>
    <w:p w14:paraId="10F79031" w14:textId="77777777" w:rsidR="00127596" w:rsidRDefault="00127596" w:rsidP="00127596">
      <w:pPr>
        <w:jc w:val="both"/>
        <w:rPr>
          <w:sz w:val="22"/>
          <w:szCs w:val="22"/>
        </w:rPr>
      </w:pPr>
    </w:p>
    <w:p w14:paraId="04635D87" w14:textId="77777777" w:rsidR="00127596" w:rsidRPr="007A366E" w:rsidRDefault="00127596" w:rsidP="00127596">
      <w:pPr>
        <w:jc w:val="both"/>
        <w:rPr>
          <w:i/>
          <w:iCs/>
          <w:color w:val="FF0000"/>
          <w:sz w:val="20"/>
          <w:szCs w:val="20"/>
        </w:rPr>
      </w:pPr>
      <w:r w:rsidRPr="00817E6F">
        <w:rPr>
          <w:i/>
          <w:iCs/>
          <w:color w:val="FF0000"/>
          <w:sz w:val="20"/>
          <w:szCs w:val="20"/>
        </w:rPr>
        <w:t>[</w:t>
      </w:r>
      <w:r>
        <w:rPr>
          <w:i/>
          <w:iCs/>
          <w:color w:val="FF0000"/>
          <w:sz w:val="20"/>
          <w:szCs w:val="20"/>
        </w:rPr>
        <w:t>Zorg voor een duidelijke opdracht. In een goede opdracht voor een commissie staan zowel afspraken over het profiel van een kandidaat als over de werkwijze van de commissie. Vergeet ook niet duidelijke afspraken te maken over de planning van de werkzaamheden.</w:t>
      </w:r>
      <w:r w:rsidRPr="00817E6F">
        <w:rPr>
          <w:i/>
          <w:iCs/>
          <w:color w:val="FF0000"/>
          <w:sz w:val="20"/>
          <w:szCs w:val="20"/>
        </w:rPr>
        <w:t>]</w:t>
      </w:r>
    </w:p>
    <w:p w14:paraId="7307C095" w14:textId="77777777" w:rsidR="00127596" w:rsidRPr="00817E6F" w:rsidRDefault="00127596" w:rsidP="00127596">
      <w:pPr>
        <w:jc w:val="both"/>
        <w:rPr>
          <w:sz w:val="22"/>
          <w:szCs w:val="22"/>
        </w:rPr>
      </w:pPr>
    </w:p>
    <w:p w14:paraId="0B740B58" w14:textId="77777777" w:rsidR="00127596" w:rsidRPr="00817E6F" w:rsidRDefault="00127596" w:rsidP="00127596">
      <w:pPr>
        <w:jc w:val="both"/>
        <w:rPr>
          <w:i/>
          <w:iCs/>
          <w:sz w:val="22"/>
          <w:szCs w:val="22"/>
        </w:rPr>
      </w:pPr>
      <w:r w:rsidRPr="00817E6F">
        <w:rPr>
          <w:i/>
          <w:iCs/>
          <w:sz w:val="22"/>
          <w:szCs w:val="22"/>
          <w:highlight w:val="yellow"/>
        </w:rPr>
        <w:t>Optie 2 (onderdeel van op- en vaststellen kandidatenlijst)</w:t>
      </w:r>
    </w:p>
    <w:p w14:paraId="7DE3E224" w14:textId="77777777" w:rsidR="00127596" w:rsidRPr="00351F31" w:rsidRDefault="00127596" w:rsidP="00127596">
      <w:pPr>
        <w:pStyle w:val="Lijstalinea"/>
        <w:numPr>
          <w:ilvl w:val="0"/>
          <w:numId w:val="5"/>
        </w:numPr>
        <w:jc w:val="both"/>
        <w:rPr>
          <w:sz w:val="22"/>
          <w:szCs w:val="22"/>
        </w:rPr>
      </w:pPr>
      <w:r w:rsidRPr="00817E6F">
        <w:rPr>
          <w:sz w:val="22"/>
          <w:szCs w:val="22"/>
        </w:rPr>
        <w:t>De lijsttrekker wordt door de leden van de afdelingen van de partijen gekozen. De verkiezing van de lijsttrekker vindt gelijktijdig met en op eenzelfde manier plaats als de vaststelling van de kandidatenlijst.</w:t>
      </w:r>
    </w:p>
    <w:p w14:paraId="2A67819B" w14:textId="77777777" w:rsidR="00127596" w:rsidRPr="00817E6F" w:rsidRDefault="00127596" w:rsidP="00127596">
      <w:pPr>
        <w:jc w:val="both"/>
        <w:rPr>
          <w:sz w:val="22"/>
          <w:szCs w:val="22"/>
        </w:rPr>
      </w:pPr>
    </w:p>
    <w:p w14:paraId="5FE3DAF8" w14:textId="77777777" w:rsidR="00127596" w:rsidRPr="00817E6F" w:rsidRDefault="00127596" w:rsidP="00127596">
      <w:pPr>
        <w:jc w:val="both"/>
        <w:rPr>
          <w:b/>
          <w:bCs/>
          <w:sz w:val="22"/>
          <w:szCs w:val="22"/>
        </w:rPr>
      </w:pPr>
      <w:r w:rsidRPr="00817E6F">
        <w:rPr>
          <w:b/>
          <w:bCs/>
          <w:sz w:val="22"/>
          <w:szCs w:val="22"/>
        </w:rPr>
        <w:t>Artikel 5: Kandidatenlijst</w:t>
      </w:r>
    </w:p>
    <w:p w14:paraId="435436C2" w14:textId="77777777" w:rsidR="00127596" w:rsidRPr="00817E6F" w:rsidRDefault="00127596" w:rsidP="00127596">
      <w:pPr>
        <w:jc w:val="both"/>
        <w:rPr>
          <w:i/>
          <w:iCs/>
          <w:sz w:val="22"/>
          <w:szCs w:val="22"/>
        </w:rPr>
      </w:pPr>
      <w:r w:rsidRPr="00817E6F">
        <w:rPr>
          <w:i/>
          <w:iCs/>
          <w:sz w:val="22"/>
          <w:szCs w:val="22"/>
          <w:highlight w:val="yellow"/>
        </w:rPr>
        <w:t>Optie 1 (ritsen na afzonderlijke procedures)</w:t>
      </w:r>
    </w:p>
    <w:p w14:paraId="10C58214" w14:textId="77777777" w:rsidR="00127596" w:rsidRPr="00817E6F" w:rsidRDefault="00127596" w:rsidP="00127596">
      <w:pPr>
        <w:pStyle w:val="Lijstalinea"/>
        <w:numPr>
          <w:ilvl w:val="0"/>
          <w:numId w:val="6"/>
        </w:numPr>
        <w:jc w:val="both"/>
        <w:rPr>
          <w:sz w:val="22"/>
          <w:szCs w:val="22"/>
        </w:rPr>
      </w:pPr>
      <w:r w:rsidRPr="00817E6F">
        <w:rPr>
          <w:sz w:val="22"/>
          <w:szCs w:val="22"/>
        </w:rPr>
        <w:lastRenderedPageBreak/>
        <w:t xml:space="preserve">De besturen benoemen afzonderlijk van elkaar aparte kandidatencommissies. De kandidatencommissies beoordelen kandidaten uit de eigen partij op geschiktheid en integriteit. </w:t>
      </w:r>
    </w:p>
    <w:p w14:paraId="041BE554" w14:textId="77777777" w:rsidR="00127596" w:rsidRPr="00817E6F" w:rsidRDefault="00127596" w:rsidP="00127596">
      <w:pPr>
        <w:pStyle w:val="Lijstalinea"/>
        <w:numPr>
          <w:ilvl w:val="0"/>
          <w:numId w:val="6"/>
        </w:numPr>
        <w:jc w:val="both"/>
        <w:rPr>
          <w:sz w:val="22"/>
          <w:szCs w:val="22"/>
        </w:rPr>
      </w:pPr>
      <w:r w:rsidRPr="00817E6F">
        <w:rPr>
          <w:sz w:val="22"/>
          <w:szCs w:val="22"/>
        </w:rPr>
        <w:t>De besturen stellen samen de opdracht vast voor de aparte kandidatencommissies.</w:t>
      </w:r>
    </w:p>
    <w:p w14:paraId="3D397380" w14:textId="77777777" w:rsidR="00127596" w:rsidRPr="00817E6F" w:rsidRDefault="00127596" w:rsidP="00127596">
      <w:pPr>
        <w:pStyle w:val="Lijstalinea"/>
        <w:numPr>
          <w:ilvl w:val="0"/>
          <w:numId w:val="6"/>
        </w:numPr>
        <w:jc w:val="both"/>
        <w:rPr>
          <w:sz w:val="22"/>
          <w:szCs w:val="22"/>
        </w:rPr>
      </w:pPr>
      <w:r w:rsidRPr="00817E6F">
        <w:rPr>
          <w:sz w:val="22"/>
          <w:szCs w:val="22"/>
        </w:rPr>
        <w:t xml:space="preserve">Op de plaatsen </w:t>
      </w:r>
      <w:r w:rsidRPr="00817E6F">
        <w:rPr>
          <w:sz w:val="22"/>
          <w:szCs w:val="22"/>
          <w:highlight w:val="yellow"/>
        </w:rPr>
        <w:t>[nummers]</w:t>
      </w:r>
      <w:r w:rsidRPr="00817E6F">
        <w:rPr>
          <w:sz w:val="22"/>
          <w:szCs w:val="22"/>
        </w:rPr>
        <w:t xml:space="preserve"> worden leden van GroenLinks voorgedragen. Op de plaatsen </w:t>
      </w:r>
      <w:r w:rsidRPr="00817E6F">
        <w:rPr>
          <w:sz w:val="22"/>
          <w:szCs w:val="22"/>
          <w:highlight w:val="yellow"/>
        </w:rPr>
        <w:t>[nummers]</w:t>
      </w:r>
      <w:r w:rsidRPr="00817E6F">
        <w:rPr>
          <w:sz w:val="22"/>
          <w:szCs w:val="22"/>
        </w:rPr>
        <w:t xml:space="preserve"> worden leden van de PvdA voorgedragen.</w:t>
      </w:r>
    </w:p>
    <w:p w14:paraId="6010C0E0" w14:textId="77777777" w:rsidR="00127596" w:rsidRPr="00817E6F" w:rsidRDefault="00127596" w:rsidP="00127596">
      <w:pPr>
        <w:pStyle w:val="Lijstalinea"/>
        <w:numPr>
          <w:ilvl w:val="0"/>
          <w:numId w:val="6"/>
        </w:numPr>
        <w:jc w:val="both"/>
        <w:rPr>
          <w:sz w:val="22"/>
          <w:szCs w:val="22"/>
        </w:rPr>
      </w:pPr>
      <w:r w:rsidRPr="00817E6F">
        <w:rPr>
          <w:sz w:val="22"/>
          <w:szCs w:val="22"/>
        </w:rPr>
        <w:t xml:space="preserve">De kandidatencommissies doen, afzonderlijk van elkaar maar in goed overleg met elkaar, voordrachten voor de aan de afzonderlijke partijen toegewezen plekken. </w:t>
      </w:r>
    </w:p>
    <w:p w14:paraId="7DC4473C" w14:textId="77777777" w:rsidR="00127596" w:rsidRPr="00817E6F" w:rsidRDefault="00127596" w:rsidP="00127596">
      <w:pPr>
        <w:pStyle w:val="Lijstalinea"/>
        <w:numPr>
          <w:ilvl w:val="0"/>
          <w:numId w:val="6"/>
        </w:numPr>
        <w:jc w:val="both"/>
        <w:rPr>
          <w:sz w:val="22"/>
          <w:szCs w:val="22"/>
        </w:rPr>
      </w:pPr>
      <w:r w:rsidRPr="00817E6F">
        <w:rPr>
          <w:sz w:val="22"/>
          <w:szCs w:val="22"/>
        </w:rPr>
        <w:t xml:space="preserve">De kandidatencommissies doen een voordracht voor de lijstvolgorde aan de leden van de afdeling van de eigen partij. </w:t>
      </w:r>
    </w:p>
    <w:p w14:paraId="6DEDBE48" w14:textId="77777777" w:rsidR="00127596" w:rsidRPr="00817E6F" w:rsidRDefault="00127596" w:rsidP="00127596">
      <w:pPr>
        <w:pStyle w:val="Lijstalinea"/>
        <w:numPr>
          <w:ilvl w:val="0"/>
          <w:numId w:val="6"/>
        </w:numPr>
        <w:jc w:val="both"/>
        <w:rPr>
          <w:sz w:val="22"/>
          <w:szCs w:val="22"/>
        </w:rPr>
      </w:pPr>
      <w:r w:rsidRPr="00817E6F">
        <w:rPr>
          <w:sz w:val="22"/>
          <w:szCs w:val="22"/>
        </w:rPr>
        <w:t>De leden van de partijen stellen, afzonderlijk van elkaar, de kandidatenlijsten vast met kandidaten op de aan de afzonderlijke partijen toegewezen plekken.</w:t>
      </w:r>
    </w:p>
    <w:p w14:paraId="54A9C92A" w14:textId="77777777" w:rsidR="00127596" w:rsidRPr="00817E6F" w:rsidRDefault="00127596" w:rsidP="00127596">
      <w:pPr>
        <w:pStyle w:val="Lijstalinea"/>
        <w:numPr>
          <w:ilvl w:val="0"/>
          <w:numId w:val="6"/>
        </w:numPr>
        <w:jc w:val="both"/>
        <w:rPr>
          <w:sz w:val="22"/>
          <w:szCs w:val="22"/>
        </w:rPr>
      </w:pPr>
      <w:r w:rsidRPr="00817E6F">
        <w:rPr>
          <w:sz w:val="22"/>
          <w:szCs w:val="22"/>
        </w:rPr>
        <w:t xml:space="preserve">De besturen dragen zorg voor het samenvoegen van de afzonderlijk vastgestelde lijsten en het inleveren van de kandidatenlijst. </w:t>
      </w:r>
    </w:p>
    <w:p w14:paraId="10973796" w14:textId="77777777" w:rsidR="00127596" w:rsidRPr="00817E6F" w:rsidRDefault="00127596" w:rsidP="00127596">
      <w:pPr>
        <w:pStyle w:val="Lijstalinea"/>
        <w:numPr>
          <w:ilvl w:val="0"/>
          <w:numId w:val="6"/>
        </w:numPr>
        <w:jc w:val="both"/>
        <w:rPr>
          <w:sz w:val="22"/>
          <w:szCs w:val="22"/>
        </w:rPr>
      </w:pPr>
      <w:r w:rsidRPr="00817E6F">
        <w:rPr>
          <w:sz w:val="22"/>
          <w:szCs w:val="22"/>
        </w:rPr>
        <w:t>Om kandidaat te zijn dient men lid te zijn van GroenLinks en/of de Partij van de Arbeid. Indien een kandidaat lid is van beide partijen, dan moet de sollicitant vooraf kiezen namens welke partij de sollicitant wil deelnemen aan de procedure. Kandidaten moeten voldoen aan de door de eigen partij gestelde voorwaarden voor een kandidatuur en raadslidmaatschap.</w:t>
      </w:r>
    </w:p>
    <w:p w14:paraId="143C3B7A" w14:textId="77777777" w:rsidR="00127596" w:rsidRPr="00817E6F" w:rsidRDefault="00127596" w:rsidP="00127596">
      <w:pPr>
        <w:jc w:val="both"/>
        <w:rPr>
          <w:sz w:val="22"/>
          <w:szCs w:val="22"/>
        </w:rPr>
      </w:pPr>
    </w:p>
    <w:p w14:paraId="65C283D2" w14:textId="77777777" w:rsidR="00127596" w:rsidRPr="00817E6F" w:rsidRDefault="00127596" w:rsidP="00127596">
      <w:pPr>
        <w:jc w:val="both"/>
        <w:rPr>
          <w:i/>
          <w:iCs/>
          <w:sz w:val="22"/>
          <w:szCs w:val="22"/>
        </w:rPr>
      </w:pPr>
      <w:r w:rsidRPr="00817E6F">
        <w:rPr>
          <w:i/>
          <w:iCs/>
          <w:sz w:val="22"/>
          <w:szCs w:val="22"/>
          <w:highlight w:val="yellow"/>
        </w:rPr>
        <w:t>Optie 2 (gezamenlijke commissie met afzonderlijke stemmingen)</w:t>
      </w:r>
    </w:p>
    <w:p w14:paraId="7247FA95" w14:textId="77777777" w:rsidR="00127596" w:rsidRPr="00817E6F" w:rsidRDefault="00127596" w:rsidP="00127596">
      <w:pPr>
        <w:pStyle w:val="Lijstalinea"/>
        <w:numPr>
          <w:ilvl w:val="0"/>
          <w:numId w:val="7"/>
        </w:numPr>
        <w:jc w:val="both"/>
        <w:rPr>
          <w:sz w:val="22"/>
          <w:szCs w:val="22"/>
        </w:rPr>
      </w:pPr>
      <w:r w:rsidRPr="00817E6F">
        <w:rPr>
          <w:sz w:val="22"/>
          <w:szCs w:val="22"/>
        </w:rPr>
        <w:t xml:space="preserve">De besturen stellen samen </w:t>
      </w:r>
      <w:proofErr w:type="spellStart"/>
      <w:r w:rsidRPr="00817E6F">
        <w:rPr>
          <w:sz w:val="22"/>
          <w:szCs w:val="22"/>
        </w:rPr>
        <w:t>één</w:t>
      </w:r>
      <w:proofErr w:type="spellEnd"/>
      <w:r w:rsidRPr="00817E6F">
        <w:rPr>
          <w:sz w:val="22"/>
          <w:szCs w:val="22"/>
        </w:rPr>
        <w:t xml:space="preserve"> kandidatencommissie samen voor de beoordeling van kandidaten op geschiktheid en integriteit.</w:t>
      </w:r>
    </w:p>
    <w:p w14:paraId="4E652A87" w14:textId="77777777" w:rsidR="00127596" w:rsidRPr="00817E6F" w:rsidRDefault="00127596" w:rsidP="00127596">
      <w:pPr>
        <w:pStyle w:val="Lijstalinea"/>
        <w:numPr>
          <w:ilvl w:val="0"/>
          <w:numId w:val="7"/>
        </w:numPr>
        <w:jc w:val="both"/>
        <w:rPr>
          <w:sz w:val="22"/>
          <w:szCs w:val="22"/>
        </w:rPr>
      </w:pPr>
      <w:r w:rsidRPr="00817E6F">
        <w:rPr>
          <w:sz w:val="22"/>
          <w:szCs w:val="22"/>
        </w:rPr>
        <w:t>De besturen stellen samen de opdracht vast voor de kandidatencommissie.</w:t>
      </w:r>
    </w:p>
    <w:p w14:paraId="1A1D5563" w14:textId="77777777" w:rsidR="00127596" w:rsidRPr="00817E6F" w:rsidRDefault="00127596" w:rsidP="00127596">
      <w:pPr>
        <w:pStyle w:val="Lijstalinea"/>
        <w:numPr>
          <w:ilvl w:val="0"/>
          <w:numId w:val="7"/>
        </w:numPr>
        <w:jc w:val="both"/>
        <w:rPr>
          <w:sz w:val="22"/>
          <w:szCs w:val="22"/>
        </w:rPr>
      </w:pPr>
      <w:r w:rsidRPr="00817E6F">
        <w:rPr>
          <w:sz w:val="22"/>
          <w:szCs w:val="22"/>
        </w:rPr>
        <w:t xml:space="preserve">Op de plaatsen </w:t>
      </w:r>
      <w:r w:rsidRPr="00817E6F">
        <w:rPr>
          <w:sz w:val="22"/>
          <w:szCs w:val="22"/>
          <w:highlight w:val="yellow"/>
        </w:rPr>
        <w:t>[nummers]</w:t>
      </w:r>
      <w:r w:rsidRPr="00817E6F">
        <w:rPr>
          <w:sz w:val="22"/>
          <w:szCs w:val="22"/>
        </w:rPr>
        <w:t xml:space="preserve"> worden leden van </w:t>
      </w:r>
      <w:r w:rsidRPr="00817E6F">
        <w:rPr>
          <w:sz w:val="22"/>
          <w:szCs w:val="22"/>
          <w:highlight w:val="yellow"/>
        </w:rPr>
        <w:t>[partij]</w:t>
      </w:r>
      <w:r w:rsidRPr="00817E6F">
        <w:rPr>
          <w:sz w:val="22"/>
          <w:szCs w:val="22"/>
        </w:rPr>
        <w:t xml:space="preserve"> voorgedragen. Op de plaatsen </w:t>
      </w:r>
      <w:r w:rsidRPr="00817E6F">
        <w:rPr>
          <w:sz w:val="22"/>
          <w:szCs w:val="22"/>
          <w:highlight w:val="yellow"/>
        </w:rPr>
        <w:t>[nummers]</w:t>
      </w:r>
      <w:r w:rsidRPr="00817E6F">
        <w:rPr>
          <w:sz w:val="22"/>
          <w:szCs w:val="22"/>
        </w:rPr>
        <w:t xml:space="preserve"> worden leden van de </w:t>
      </w:r>
      <w:r w:rsidRPr="00817E6F">
        <w:rPr>
          <w:sz w:val="22"/>
          <w:szCs w:val="22"/>
          <w:highlight w:val="yellow"/>
        </w:rPr>
        <w:t>[partij]</w:t>
      </w:r>
      <w:r w:rsidRPr="00817E6F">
        <w:rPr>
          <w:sz w:val="22"/>
          <w:szCs w:val="22"/>
        </w:rPr>
        <w:t xml:space="preserve"> voorgedragen.</w:t>
      </w:r>
    </w:p>
    <w:p w14:paraId="7261705B" w14:textId="77777777" w:rsidR="00127596" w:rsidRPr="00817E6F" w:rsidRDefault="00127596" w:rsidP="00127596">
      <w:pPr>
        <w:pStyle w:val="Lijstalinea"/>
        <w:numPr>
          <w:ilvl w:val="0"/>
          <w:numId w:val="7"/>
        </w:numPr>
        <w:jc w:val="both"/>
        <w:rPr>
          <w:sz w:val="22"/>
          <w:szCs w:val="22"/>
        </w:rPr>
      </w:pPr>
      <w:r w:rsidRPr="00817E6F">
        <w:rPr>
          <w:sz w:val="22"/>
          <w:szCs w:val="22"/>
        </w:rPr>
        <w:t>De kandidatencommissie doet voordrachten voor alle in te vullen plekken op de lijst. Daarbij houdt de commissie zich aan de bepaalde verdeling over partijen.</w:t>
      </w:r>
    </w:p>
    <w:p w14:paraId="1F205882" w14:textId="77777777" w:rsidR="00127596" w:rsidRPr="00817E6F" w:rsidRDefault="00127596" w:rsidP="00127596">
      <w:pPr>
        <w:pStyle w:val="Lijstalinea"/>
        <w:numPr>
          <w:ilvl w:val="0"/>
          <w:numId w:val="7"/>
        </w:numPr>
        <w:jc w:val="both"/>
        <w:rPr>
          <w:sz w:val="22"/>
          <w:szCs w:val="22"/>
        </w:rPr>
      </w:pPr>
      <w:r w:rsidRPr="00817E6F">
        <w:rPr>
          <w:sz w:val="22"/>
          <w:szCs w:val="22"/>
        </w:rPr>
        <w:t>De leden van de partijen stellen, afzonderlijk van elkaar, de kandidatenlijsten vast met kandidaten op de aan de partijen toegewezen plekken.</w:t>
      </w:r>
    </w:p>
    <w:p w14:paraId="36F03A09" w14:textId="77777777" w:rsidR="00127596" w:rsidRPr="00817E6F" w:rsidRDefault="00127596" w:rsidP="00127596">
      <w:pPr>
        <w:pStyle w:val="Lijstalinea"/>
        <w:numPr>
          <w:ilvl w:val="0"/>
          <w:numId w:val="7"/>
        </w:numPr>
        <w:jc w:val="both"/>
        <w:rPr>
          <w:sz w:val="22"/>
          <w:szCs w:val="22"/>
        </w:rPr>
      </w:pPr>
      <w:r w:rsidRPr="00817E6F">
        <w:rPr>
          <w:sz w:val="22"/>
          <w:szCs w:val="22"/>
        </w:rPr>
        <w:t xml:space="preserve">De besturen dragen zorg voor het samenvoegen van de afzonderlijk vastgestelde lijsten en het inleveren van de kandidatenlijst. </w:t>
      </w:r>
    </w:p>
    <w:p w14:paraId="38EF37B2" w14:textId="77777777" w:rsidR="00127596" w:rsidRPr="00817E6F" w:rsidRDefault="00127596" w:rsidP="00127596">
      <w:pPr>
        <w:pStyle w:val="Lijstalinea"/>
        <w:numPr>
          <w:ilvl w:val="0"/>
          <w:numId w:val="7"/>
        </w:numPr>
        <w:jc w:val="both"/>
        <w:rPr>
          <w:sz w:val="22"/>
          <w:szCs w:val="22"/>
        </w:rPr>
      </w:pPr>
      <w:r w:rsidRPr="00817E6F">
        <w:rPr>
          <w:sz w:val="22"/>
          <w:szCs w:val="22"/>
        </w:rPr>
        <w:t>Om kandidaat te zijn dient men lid te zijn van GroenLinks en/of de Partij van de Arbeid. Indien een kandidaat lid is van beide partijen, dan moet de sollicitant vooraf kiezen namens welke partij de sollicitant wil deelnemen aan de procedure. Kandidaten moeten voldoen aan de door de eigen partij gestelde voorwaarden voor een kandidatuur en raadslidmaatschap.</w:t>
      </w:r>
    </w:p>
    <w:p w14:paraId="4C388BFE" w14:textId="77777777" w:rsidR="00127596" w:rsidRPr="00817E6F" w:rsidRDefault="00127596" w:rsidP="00127596">
      <w:pPr>
        <w:jc w:val="both"/>
        <w:rPr>
          <w:sz w:val="22"/>
          <w:szCs w:val="22"/>
        </w:rPr>
      </w:pPr>
    </w:p>
    <w:p w14:paraId="305F716E" w14:textId="77777777" w:rsidR="00127596" w:rsidRPr="00817E6F" w:rsidRDefault="00127596" w:rsidP="00127596">
      <w:pPr>
        <w:jc w:val="both"/>
        <w:rPr>
          <w:i/>
          <w:iCs/>
          <w:sz w:val="22"/>
          <w:szCs w:val="22"/>
        </w:rPr>
      </w:pPr>
      <w:r w:rsidRPr="00817E6F">
        <w:rPr>
          <w:i/>
          <w:iCs/>
          <w:sz w:val="22"/>
          <w:szCs w:val="22"/>
          <w:highlight w:val="yellow"/>
        </w:rPr>
        <w:t>Optie 3 (gezamenlijke commissie en gezamenlijk stemmen)</w:t>
      </w:r>
    </w:p>
    <w:p w14:paraId="588F60DA" w14:textId="77777777" w:rsidR="00127596" w:rsidRPr="00817E6F" w:rsidRDefault="00127596" w:rsidP="00127596">
      <w:pPr>
        <w:pStyle w:val="Lijstalinea"/>
        <w:numPr>
          <w:ilvl w:val="0"/>
          <w:numId w:val="8"/>
        </w:numPr>
        <w:jc w:val="both"/>
        <w:rPr>
          <w:sz w:val="22"/>
          <w:szCs w:val="22"/>
        </w:rPr>
      </w:pPr>
      <w:r w:rsidRPr="00817E6F">
        <w:rPr>
          <w:sz w:val="22"/>
          <w:szCs w:val="22"/>
        </w:rPr>
        <w:t xml:space="preserve">De besturen stellen samen </w:t>
      </w:r>
      <w:proofErr w:type="spellStart"/>
      <w:r w:rsidRPr="00817E6F">
        <w:rPr>
          <w:sz w:val="22"/>
          <w:szCs w:val="22"/>
        </w:rPr>
        <w:t>één</w:t>
      </w:r>
      <w:proofErr w:type="spellEnd"/>
      <w:r w:rsidRPr="00817E6F">
        <w:rPr>
          <w:sz w:val="22"/>
          <w:szCs w:val="22"/>
        </w:rPr>
        <w:t xml:space="preserve"> kandidatencommissie samen voor de beoordeling van kandidaten op geschiktheid en integriteit.</w:t>
      </w:r>
    </w:p>
    <w:p w14:paraId="0F836783" w14:textId="77777777" w:rsidR="00127596" w:rsidRPr="00817E6F" w:rsidRDefault="00127596" w:rsidP="00127596">
      <w:pPr>
        <w:pStyle w:val="Lijstalinea"/>
        <w:numPr>
          <w:ilvl w:val="0"/>
          <w:numId w:val="8"/>
        </w:numPr>
        <w:jc w:val="both"/>
        <w:rPr>
          <w:sz w:val="22"/>
          <w:szCs w:val="22"/>
        </w:rPr>
      </w:pPr>
      <w:r w:rsidRPr="00817E6F">
        <w:rPr>
          <w:sz w:val="22"/>
          <w:szCs w:val="22"/>
        </w:rPr>
        <w:t>De besturen stellen samen de opdracht vast voor de kandidatencommissie.</w:t>
      </w:r>
    </w:p>
    <w:p w14:paraId="3F26B7AD" w14:textId="77777777" w:rsidR="00127596" w:rsidRPr="00817E6F" w:rsidRDefault="00127596" w:rsidP="00127596">
      <w:pPr>
        <w:pStyle w:val="Lijstalinea"/>
        <w:numPr>
          <w:ilvl w:val="0"/>
          <w:numId w:val="8"/>
        </w:numPr>
        <w:jc w:val="both"/>
        <w:rPr>
          <w:sz w:val="22"/>
          <w:szCs w:val="22"/>
        </w:rPr>
      </w:pPr>
      <w:r w:rsidRPr="00817E6F">
        <w:rPr>
          <w:sz w:val="22"/>
          <w:szCs w:val="22"/>
        </w:rPr>
        <w:t xml:space="preserve">Op de plaatsen </w:t>
      </w:r>
      <w:r w:rsidRPr="00817E6F">
        <w:rPr>
          <w:sz w:val="22"/>
          <w:szCs w:val="22"/>
          <w:highlight w:val="yellow"/>
        </w:rPr>
        <w:t>[nummers]</w:t>
      </w:r>
      <w:r w:rsidRPr="00817E6F">
        <w:rPr>
          <w:sz w:val="22"/>
          <w:szCs w:val="22"/>
        </w:rPr>
        <w:t xml:space="preserve"> worden leden van GroenLinks voorgedragen. Op de plaatsen </w:t>
      </w:r>
      <w:r w:rsidRPr="00817E6F">
        <w:rPr>
          <w:sz w:val="22"/>
          <w:szCs w:val="22"/>
          <w:highlight w:val="yellow"/>
        </w:rPr>
        <w:t>[nummers]</w:t>
      </w:r>
      <w:r w:rsidRPr="00817E6F">
        <w:rPr>
          <w:sz w:val="22"/>
          <w:szCs w:val="22"/>
        </w:rPr>
        <w:t xml:space="preserve"> worden leden van de PvdA voorgedragen.</w:t>
      </w:r>
    </w:p>
    <w:p w14:paraId="4B612C55" w14:textId="77777777" w:rsidR="00127596" w:rsidRPr="00817E6F" w:rsidRDefault="00127596" w:rsidP="00127596">
      <w:pPr>
        <w:pStyle w:val="Lijstalinea"/>
        <w:numPr>
          <w:ilvl w:val="0"/>
          <w:numId w:val="8"/>
        </w:numPr>
        <w:jc w:val="both"/>
        <w:rPr>
          <w:sz w:val="22"/>
          <w:szCs w:val="22"/>
        </w:rPr>
      </w:pPr>
      <w:r w:rsidRPr="00817E6F">
        <w:rPr>
          <w:sz w:val="22"/>
          <w:szCs w:val="22"/>
        </w:rPr>
        <w:t>De kandidatencommissie doet voordrachten voor alle in te vullen plekken op de lijst. Daarbij houdt de commissie zich aan de bepaalde verdeling over partijen.</w:t>
      </w:r>
    </w:p>
    <w:p w14:paraId="69EE9377" w14:textId="77777777" w:rsidR="00127596" w:rsidRPr="00817E6F" w:rsidRDefault="00127596" w:rsidP="00127596">
      <w:pPr>
        <w:pStyle w:val="Lijstalinea"/>
        <w:numPr>
          <w:ilvl w:val="0"/>
          <w:numId w:val="8"/>
        </w:numPr>
        <w:jc w:val="both"/>
        <w:rPr>
          <w:sz w:val="22"/>
          <w:szCs w:val="22"/>
        </w:rPr>
      </w:pPr>
      <w:r w:rsidRPr="00817E6F">
        <w:rPr>
          <w:sz w:val="22"/>
          <w:szCs w:val="22"/>
        </w:rPr>
        <w:t>De leden van de afdelingen van de partijen stellen de kandidatenlijst vast in een gezamenlijke vergadering.</w:t>
      </w:r>
    </w:p>
    <w:p w14:paraId="009C2D3A" w14:textId="77777777" w:rsidR="00127596" w:rsidRPr="00817E6F" w:rsidRDefault="00127596" w:rsidP="00127596">
      <w:pPr>
        <w:pStyle w:val="Lijstalinea"/>
        <w:numPr>
          <w:ilvl w:val="0"/>
          <w:numId w:val="8"/>
        </w:numPr>
        <w:jc w:val="both"/>
        <w:rPr>
          <w:sz w:val="22"/>
          <w:szCs w:val="22"/>
        </w:rPr>
      </w:pPr>
      <w:r w:rsidRPr="00817E6F">
        <w:rPr>
          <w:sz w:val="22"/>
          <w:szCs w:val="22"/>
        </w:rPr>
        <w:t>Om kandidaat te zijn dient men lid te zijn van GroenLinks en/of de Partij van de Arbeid. Indien een kandidaat lid is van beide partijen, dan moet de sollicitant vooraf kiezen namens welke partij de sollicitant wil deelnemen aan de procedure. Kandidaten moeten voldoen aan de door de eigen partij gestelde voorwaarden voor een kandidatuur en raadslidmaatschap.</w:t>
      </w:r>
    </w:p>
    <w:p w14:paraId="027FBA41" w14:textId="77777777" w:rsidR="00127596" w:rsidRDefault="00127596" w:rsidP="00127596">
      <w:pPr>
        <w:jc w:val="both"/>
        <w:rPr>
          <w:sz w:val="22"/>
          <w:szCs w:val="22"/>
        </w:rPr>
      </w:pPr>
    </w:p>
    <w:p w14:paraId="7918FB38" w14:textId="77777777" w:rsidR="00127596" w:rsidRPr="007A366E" w:rsidRDefault="00127596" w:rsidP="00127596">
      <w:pPr>
        <w:jc w:val="both"/>
        <w:rPr>
          <w:i/>
          <w:iCs/>
          <w:color w:val="FF0000"/>
          <w:sz w:val="20"/>
          <w:szCs w:val="20"/>
        </w:rPr>
      </w:pPr>
      <w:r w:rsidRPr="00817E6F">
        <w:rPr>
          <w:i/>
          <w:iCs/>
          <w:color w:val="FF0000"/>
          <w:sz w:val="20"/>
          <w:szCs w:val="20"/>
        </w:rPr>
        <w:lastRenderedPageBreak/>
        <w:t>[</w:t>
      </w:r>
      <w:r>
        <w:rPr>
          <w:i/>
          <w:iCs/>
          <w:color w:val="FF0000"/>
          <w:sz w:val="20"/>
          <w:szCs w:val="20"/>
        </w:rPr>
        <w:t>Zorg voor een duidelijke opdracht. In een goede opdracht voor een commissie staan zowel afspraken over het profiel van een kandidaat als over de werkwijze van de commissie. Vergeet ook niet duidelijke afspraken te maken over de planning van de werkzaamheden.</w:t>
      </w:r>
      <w:r w:rsidRPr="00817E6F">
        <w:rPr>
          <w:i/>
          <w:iCs/>
          <w:color w:val="FF0000"/>
          <w:sz w:val="20"/>
          <w:szCs w:val="20"/>
        </w:rPr>
        <w:t>]</w:t>
      </w:r>
    </w:p>
    <w:p w14:paraId="4E6A941B" w14:textId="77777777" w:rsidR="00127596" w:rsidRPr="00817E6F" w:rsidRDefault="00127596" w:rsidP="00127596">
      <w:pPr>
        <w:jc w:val="both"/>
        <w:rPr>
          <w:sz w:val="22"/>
          <w:szCs w:val="22"/>
        </w:rPr>
      </w:pPr>
    </w:p>
    <w:p w14:paraId="69C0AB98" w14:textId="77777777" w:rsidR="00127596" w:rsidRPr="00817E6F" w:rsidRDefault="00127596" w:rsidP="00127596">
      <w:pPr>
        <w:jc w:val="both"/>
        <w:rPr>
          <w:b/>
          <w:bCs/>
          <w:sz w:val="22"/>
          <w:szCs w:val="22"/>
        </w:rPr>
      </w:pPr>
      <w:r w:rsidRPr="00817E6F">
        <w:rPr>
          <w:b/>
          <w:bCs/>
          <w:sz w:val="22"/>
          <w:szCs w:val="22"/>
        </w:rPr>
        <w:t>Artikel 6: Verkiezingsprogramma</w:t>
      </w:r>
    </w:p>
    <w:p w14:paraId="1F83D39E" w14:textId="77777777" w:rsidR="00127596" w:rsidRPr="00817E6F" w:rsidRDefault="00127596" w:rsidP="00127596">
      <w:pPr>
        <w:pStyle w:val="Lijstalinea"/>
        <w:numPr>
          <w:ilvl w:val="0"/>
          <w:numId w:val="9"/>
        </w:numPr>
        <w:jc w:val="both"/>
        <w:rPr>
          <w:sz w:val="22"/>
          <w:szCs w:val="22"/>
        </w:rPr>
      </w:pPr>
      <w:r w:rsidRPr="00817E6F">
        <w:rPr>
          <w:sz w:val="22"/>
          <w:szCs w:val="22"/>
        </w:rPr>
        <w:t xml:space="preserve">De besturen stellen samen </w:t>
      </w:r>
      <w:proofErr w:type="spellStart"/>
      <w:r w:rsidRPr="00817E6F">
        <w:rPr>
          <w:sz w:val="22"/>
          <w:szCs w:val="22"/>
        </w:rPr>
        <w:t>één</w:t>
      </w:r>
      <w:proofErr w:type="spellEnd"/>
      <w:r w:rsidRPr="00817E6F">
        <w:rPr>
          <w:sz w:val="22"/>
          <w:szCs w:val="22"/>
        </w:rPr>
        <w:t xml:space="preserve"> programmacommissie samen voor het opstellen van het verkiezingsprogramma. </w:t>
      </w:r>
    </w:p>
    <w:p w14:paraId="1F5A0F5F" w14:textId="77777777" w:rsidR="00127596" w:rsidRPr="00817E6F" w:rsidRDefault="00127596" w:rsidP="00127596">
      <w:pPr>
        <w:pStyle w:val="Lijstalinea"/>
        <w:numPr>
          <w:ilvl w:val="0"/>
          <w:numId w:val="9"/>
        </w:numPr>
        <w:jc w:val="both"/>
        <w:rPr>
          <w:sz w:val="22"/>
          <w:szCs w:val="22"/>
        </w:rPr>
      </w:pPr>
      <w:r w:rsidRPr="00817E6F">
        <w:rPr>
          <w:sz w:val="22"/>
          <w:szCs w:val="22"/>
        </w:rPr>
        <w:t xml:space="preserve">De besturen stellen </w:t>
      </w:r>
      <w:proofErr w:type="spellStart"/>
      <w:r w:rsidRPr="00817E6F">
        <w:rPr>
          <w:sz w:val="22"/>
          <w:szCs w:val="22"/>
        </w:rPr>
        <w:t>één</w:t>
      </w:r>
      <w:proofErr w:type="spellEnd"/>
      <w:r w:rsidRPr="00817E6F">
        <w:rPr>
          <w:sz w:val="22"/>
          <w:szCs w:val="22"/>
        </w:rPr>
        <w:t xml:space="preserve"> opdracht voor de commissie vast. </w:t>
      </w:r>
    </w:p>
    <w:p w14:paraId="5D0C611D" w14:textId="77777777" w:rsidR="00127596" w:rsidRPr="00817E6F" w:rsidRDefault="00127596" w:rsidP="00127596">
      <w:pPr>
        <w:pStyle w:val="Lijstalinea"/>
        <w:numPr>
          <w:ilvl w:val="0"/>
          <w:numId w:val="9"/>
        </w:numPr>
        <w:jc w:val="both"/>
        <w:rPr>
          <w:sz w:val="22"/>
          <w:szCs w:val="22"/>
        </w:rPr>
      </w:pPr>
      <w:r w:rsidRPr="00817E6F">
        <w:rPr>
          <w:sz w:val="22"/>
          <w:szCs w:val="22"/>
        </w:rPr>
        <w:t>De leden van de afdelingen van de partijen stellen het verkiezingsprogramma vast in een gezamenlijke vergadering.</w:t>
      </w:r>
    </w:p>
    <w:p w14:paraId="3EF678D1" w14:textId="77777777" w:rsidR="00127596" w:rsidRPr="00817E6F" w:rsidRDefault="00127596" w:rsidP="00127596">
      <w:pPr>
        <w:pStyle w:val="Lijstalinea"/>
        <w:numPr>
          <w:ilvl w:val="0"/>
          <w:numId w:val="9"/>
        </w:numPr>
        <w:jc w:val="both"/>
        <w:rPr>
          <w:sz w:val="22"/>
          <w:szCs w:val="22"/>
        </w:rPr>
      </w:pPr>
      <w:r w:rsidRPr="00817E6F">
        <w:rPr>
          <w:sz w:val="22"/>
          <w:szCs w:val="22"/>
        </w:rPr>
        <w:t>De leden van de afdelingen van de partijen hebben het recht om een amendement op het verkiezingsprogramma in te dienen. Het amendement moet in stemming gebracht worden tijdens de gezamenlijke vergadering van de leden van de afdelingen van de partijen waar het verkiezingsprogramma wordt vastgesteld.</w:t>
      </w:r>
    </w:p>
    <w:p w14:paraId="1085B741" w14:textId="77777777" w:rsidR="00127596" w:rsidRPr="00817E6F" w:rsidRDefault="00127596" w:rsidP="00127596">
      <w:pPr>
        <w:pStyle w:val="Lijstalinea"/>
        <w:numPr>
          <w:ilvl w:val="0"/>
          <w:numId w:val="9"/>
        </w:numPr>
        <w:jc w:val="both"/>
        <w:rPr>
          <w:sz w:val="22"/>
          <w:szCs w:val="22"/>
        </w:rPr>
      </w:pPr>
      <w:r w:rsidRPr="00817E6F">
        <w:rPr>
          <w:sz w:val="22"/>
          <w:szCs w:val="22"/>
        </w:rPr>
        <w:t>Het verkiezingsprogramma vormt de basis voor het optreden van de gekozen gemeenteraadsleden.</w:t>
      </w:r>
    </w:p>
    <w:p w14:paraId="74D3FD78" w14:textId="77777777" w:rsidR="00127596" w:rsidRDefault="00127596" w:rsidP="00127596">
      <w:pPr>
        <w:jc w:val="both"/>
        <w:rPr>
          <w:sz w:val="22"/>
          <w:szCs w:val="22"/>
        </w:rPr>
      </w:pPr>
    </w:p>
    <w:p w14:paraId="03AFE207" w14:textId="77777777" w:rsidR="00127596" w:rsidRPr="007A366E" w:rsidRDefault="00127596" w:rsidP="00127596">
      <w:pPr>
        <w:jc w:val="both"/>
        <w:rPr>
          <w:i/>
          <w:iCs/>
          <w:color w:val="FF0000"/>
          <w:sz w:val="20"/>
          <w:szCs w:val="20"/>
        </w:rPr>
      </w:pPr>
      <w:r w:rsidRPr="00817E6F">
        <w:rPr>
          <w:i/>
          <w:iCs/>
          <w:color w:val="FF0000"/>
          <w:sz w:val="20"/>
          <w:szCs w:val="20"/>
        </w:rPr>
        <w:t>[</w:t>
      </w:r>
      <w:r>
        <w:rPr>
          <w:i/>
          <w:iCs/>
          <w:color w:val="FF0000"/>
          <w:sz w:val="20"/>
          <w:szCs w:val="20"/>
        </w:rPr>
        <w:t>Zorg voor een duidelijke opdracht. In een goede opdracht voor een commissie staan zowel over de werkwijze van de commissie alsook over de planning van de werkzaamheden.</w:t>
      </w:r>
      <w:r w:rsidRPr="00817E6F">
        <w:rPr>
          <w:i/>
          <w:iCs/>
          <w:color w:val="FF0000"/>
          <w:sz w:val="20"/>
          <w:szCs w:val="20"/>
        </w:rPr>
        <w:t>]</w:t>
      </w:r>
    </w:p>
    <w:p w14:paraId="0D7EDCB8" w14:textId="77777777" w:rsidR="00127596" w:rsidRPr="00817E6F" w:rsidRDefault="00127596" w:rsidP="00127596">
      <w:pPr>
        <w:jc w:val="both"/>
        <w:rPr>
          <w:sz w:val="22"/>
          <w:szCs w:val="22"/>
        </w:rPr>
      </w:pPr>
    </w:p>
    <w:p w14:paraId="56E63ED5" w14:textId="77777777" w:rsidR="00127596" w:rsidRDefault="00127596" w:rsidP="00127596">
      <w:pPr>
        <w:jc w:val="both"/>
        <w:rPr>
          <w:b/>
          <w:bCs/>
          <w:sz w:val="22"/>
          <w:szCs w:val="22"/>
        </w:rPr>
      </w:pPr>
      <w:r>
        <w:rPr>
          <w:b/>
          <w:bCs/>
          <w:sz w:val="22"/>
          <w:szCs w:val="22"/>
        </w:rPr>
        <w:t>(</w:t>
      </w:r>
      <w:r w:rsidRPr="008F3224">
        <w:rPr>
          <w:b/>
          <w:bCs/>
          <w:sz w:val="22"/>
          <w:szCs w:val="22"/>
          <w:highlight w:val="yellow"/>
        </w:rPr>
        <w:t>Optioneel</w:t>
      </w:r>
      <w:r>
        <w:rPr>
          <w:b/>
          <w:bCs/>
          <w:sz w:val="22"/>
          <w:szCs w:val="22"/>
        </w:rPr>
        <w:t>) Artikel 7: Moties</w:t>
      </w:r>
    </w:p>
    <w:p w14:paraId="5A054FDD" w14:textId="77777777" w:rsidR="00127596" w:rsidRPr="008F3224" w:rsidRDefault="00127596" w:rsidP="00127596">
      <w:pPr>
        <w:pStyle w:val="Lijstalinea"/>
        <w:numPr>
          <w:ilvl w:val="0"/>
          <w:numId w:val="14"/>
        </w:numPr>
        <w:jc w:val="both"/>
        <w:rPr>
          <w:sz w:val="22"/>
          <w:szCs w:val="22"/>
        </w:rPr>
      </w:pPr>
      <w:r w:rsidRPr="008F3224">
        <w:rPr>
          <w:sz w:val="22"/>
          <w:szCs w:val="22"/>
        </w:rPr>
        <w:t>Oproepen aan de (te verkiezen) gezamenlijke GroenLinks-PvdA-fractie kunnen via moties worden behandeld op de gezamenlijke ALV.</w:t>
      </w:r>
    </w:p>
    <w:p w14:paraId="18D5AD00" w14:textId="77777777" w:rsidR="00127596" w:rsidRPr="008F3224" w:rsidRDefault="00127596" w:rsidP="00127596">
      <w:pPr>
        <w:pStyle w:val="Lijstalinea"/>
        <w:numPr>
          <w:ilvl w:val="0"/>
          <w:numId w:val="14"/>
        </w:numPr>
        <w:jc w:val="both"/>
        <w:rPr>
          <w:sz w:val="22"/>
          <w:szCs w:val="22"/>
        </w:rPr>
      </w:pPr>
      <w:r w:rsidRPr="008F3224">
        <w:rPr>
          <w:sz w:val="22"/>
          <w:szCs w:val="22"/>
        </w:rPr>
        <w:t xml:space="preserve">De gezamenlijke ALV kan geen andere moties behandelen, zoals moties die zijn gericht aan één van de afdelingsbesturen en gaan over verenigingsaangelegenheden. Deze kunnen ingediend worden voor behandeling op de afzonderlijke </w:t>
      </w:r>
      <w:proofErr w:type="spellStart"/>
      <w:r w:rsidRPr="008F3224">
        <w:rPr>
          <w:sz w:val="22"/>
          <w:szCs w:val="22"/>
        </w:rPr>
        <w:t>ALV's</w:t>
      </w:r>
      <w:proofErr w:type="spellEnd"/>
      <w:r w:rsidRPr="008F3224">
        <w:rPr>
          <w:sz w:val="22"/>
          <w:szCs w:val="22"/>
        </w:rPr>
        <w:t xml:space="preserve"> van GroenLinks en/of de PvdA.</w:t>
      </w:r>
    </w:p>
    <w:p w14:paraId="585A9910" w14:textId="77777777" w:rsidR="00127596" w:rsidRDefault="00127596" w:rsidP="00127596">
      <w:pPr>
        <w:pStyle w:val="Lijstalinea"/>
        <w:numPr>
          <w:ilvl w:val="0"/>
          <w:numId w:val="14"/>
        </w:numPr>
        <w:jc w:val="both"/>
        <w:rPr>
          <w:sz w:val="22"/>
          <w:szCs w:val="22"/>
        </w:rPr>
      </w:pPr>
      <w:r w:rsidRPr="008F3224">
        <w:rPr>
          <w:sz w:val="22"/>
          <w:szCs w:val="22"/>
        </w:rPr>
        <w:t xml:space="preserve">Tot </w:t>
      </w:r>
      <w:r>
        <w:rPr>
          <w:sz w:val="22"/>
          <w:szCs w:val="22"/>
        </w:rPr>
        <w:t>[</w:t>
      </w:r>
      <w:r w:rsidRPr="008F3224">
        <w:rPr>
          <w:sz w:val="22"/>
          <w:szCs w:val="22"/>
          <w:highlight w:val="yellow"/>
        </w:rPr>
        <w:t>x</w:t>
      </w:r>
      <w:r>
        <w:rPr>
          <w:sz w:val="22"/>
          <w:szCs w:val="22"/>
        </w:rPr>
        <w:t>]</w:t>
      </w:r>
      <w:r w:rsidRPr="008F3224">
        <w:rPr>
          <w:sz w:val="22"/>
          <w:szCs w:val="22"/>
        </w:rPr>
        <w:t xml:space="preserve"> dagen voor aanvang van de gezamenlijk ALV kunnen moties schriftelijk of elektronisch worden ingediend bij [</w:t>
      </w:r>
      <w:r w:rsidRPr="008F3224">
        <w:rPr>
          <w:sz w:val="22"/>
          <w:szCs w:val="22"/>
          <w:highlight w:val="yellow"/>
        </w:rPr>
        <w:t>e-mailadres</w:t>
      </w:r>
      <w:r w:rsidRPr="008F3224">
        <w:rPr>
          <w:sz w:val="22"/>
          <w:szCs w:val="22"/>
        </w:rPr>
        <w:t>].</w:t>
      </w:r>
    </w:p>
    <w:p w14:paraId="26AEE044" w14:textId="77777777" w:rsidR="00127596" w:rsidRDefault="00127596" w:rsidP="00127596">
      <w:pPr>
        <w:jc w:val="both"/>
        <w:rPr>
          <w:sz w:val="22"/>
          <w:szCs w:val="22"/>
        </w:rPr>
      </w:pPr>
    </w:p>
    <w:p w14:paraId="1DDE684C" w14:textId="77777777" w:rsidR="00127596" w:rsidRPr="008F3224" w:rsidRDefault="00127596" w:rsidP="00127596">
      <w:pPr>
        <w:jc w:val="both"/>
        <w:rPr>
          <w:i/>
          <w:iCs/>
          <w:color w:val="FF0000"/>
          <w:sz w:val="22"/>
          <w:szCs w:val="22"/>
        </w:rPr>
      </w:pPr>
      <w:r w:rsidRPr="008F3224">
        <w:rPr>
          <w:i/>
          <w:iCs/>
          <w:color w:val="FF0000"/>
          <w:sz w:val="22"/>
          <w:szCs w:val="22"/>
        </w:rPr>
        <w:t>[Let op dat als je besluit dit artikel niet op te nemen, je de nummering van de hierop volgende artikelen aanpast.]</w:t>
      </w:r>
    </w:p>
    <w:p w14:paraId="7853EC0B" w14:textId="77777777" w:rsidR="00127596" w:rsidRDefault="00127596" w:rsidP="00127596">
      <w:pPr>
        <w:jc w:val="both"/>
        <w:rPr>
          <w:b/>
          <w:bCs/>
          <w:sz w:val="22"/>
          <w:szCs w:val="22"/>
        </w:rPr>
      </w:pPr>
    </w:p>
    <w:p w14:paraId="46936A4A" w14:textId="77777777" w:rsidR="00127596" w:rsidRPr="00817E6F" w:rsidRDefault="00127596" w:rsidP="00127596">
      <w:pPr>
        <w:jc w:val="both"/>
        <w:rPr>
          <w:b/>
          <w:bCs/>
          <w:sz w:val="22"/>
          <w:szCs w:val="22"/>
        </w:rPr>
      </w:pPr>
      <w:r w:rsidRPr="00817E6F">
        <w:rPr>
          <w:b/>
          <w:bCs/>
          <w:sz w:val="22"/>
          <w:szCs w:val="22"/>
        </w:rPr>
        <w:t xml:space="preserve">Artikel </w:t>
      </w:r>
      <w:r>
        <w:rPr>
          <w:b/>
          <w:bCs/>
          <w:sz w:val="22"/>
          <w:szCs w:val="22"/>
        </w:rPr>
        <w:t>8</w:t>
      </w:r>
      <w:r w:rsidRPr="00817E6F">
        <w:rPr>
          <w:b/>
          <w:bCs/>
          <w:sz w:val="22"/>
          <w:szCs w:val="22"/>
        </w:rPr>
        <w:t>: De campagne</w:t>
      </w:r>
    </w:p>
    <w:p w14:paraId="2061824F" w14:textId="77777777" w:rsidR="00127596" w:rsidRPr="00817E6F" w:rsidRDefault="00127596" w:rsidP="00127596">
      <w:pPr>
        <w:pStyle w:val="Lijstalinea"/>
        <w:numPr>
          <w:ilvl w:val="0"/>
          <w:numId w:val="10"/>
        </w:numPr>
        <w:jc w:val="both"/>
        <w:rPr>
          <w:sz w:val="22"/>
          <w:szCs w:val="22"/>
        </w:rPr>
      </w:pPr>
      <w:r w:rsidRPr="00817E6F">
        <w:rPr>
          <w:sz w:val="22"/>
          <w:szCs w:val="22"/>
        </w:rPr>
        <w:t>Een gezamenlijk campagneteam, samengesteld uit kandidaten en andere leden van beide partijen, organiseert de verkiezingscampagne.</w:t>
      </w:r>
    </w:p>
    <w:p w14:paraId="57D0D9FA" w14:textId="77777777" w:rsidR="00127596" w:rsidRPr="00817E6F" w:rsidRDefault="00127596" w:rsidP="00127596">
      <w:pPr>
        <w:pStyle w:val="Lijstalinea"/>
        <w:numPr>
          <w:ilvl w:val="0"/>
          <w:numId w:val="10"/>
        </w:numPr>
        <w:jc w:val="both"/>
        <w:rPr>
          <w:sz w:val="22"/>
          <w:szCs w:val="22"/>
        </w:rPr>
      </w:pPr>
      <w:r w:rsidRPr="00817E6F">
        <w:rPr>
          <w:sz w:val="22"/>
          <w:szCs w:val="22"/>
        </w:rPr>
        <w:t>Het campagneteam stelt een gezamenlijk plan op en voert dat uit met behulp van de beschikbare vrijwilligers van beide partijen.</w:t>
      </w:r>
    </w:p>
    <w:p w14:paraId="02473E64" w14:textId="77777777" w:rsidR="00127596" w:rsidRPr="00817E6F" w:rsidRDefault="00127596" w:rsidP="00127596">
      <w:pPr>
        <w:pStyle w:val="Lijstalinea"/>
        <w:numPr>
          <w:ilvl w:val="0"/>
          <w:numId w:val="10"/>
        </w:numPr>
        <w:jc w:val="both"/>
        <w:rPr>
          <w:sz w:val="22"/>
          <w:szCs w:val="22"/>
        </w:rPr>
      </w:pPr>
      <w:r w:rsidRPr="00817E6F">
        <w:rPr>
          <w:sz w:val="22"/>
          <w:szCs w:val="22"/>
        </w:rPr>
        <w:t>Beide partijen zetten hun eigen naam, logo en campagne-infrastructuur in voor de campagne.</w:t>
      </w:r>
    </w:p>
    <w:p w14:paraId="02312B65" w14:textId="77777777" w:rsidR="00127596" w:rsidRPr="00817E6F" w:rsidRDefault="00127596" w:rsidP="00127596">
      <w:pPr>
        <w:pStyle w:val="Lijstalinea"/>
        <w:numPr>
          <w:ilvl w:val="0"/>
          <w:numId w:val="10"/>
        </w:numPr>
        <w:jc w:val="both"/>
        <w:rPr>
          <w:sz w:val="22"/>
          <w:szCs w:val="22"/>
        </w:rPr>
      </w:pPr>
      <w:r w:rsidRPr="00817E6F">
        <w:rPr>
          <w:sz w:val="22"/>
          <w:szCs w:val="22"/>
        </w:rPr>
        <w:t xml:space="preserve">De kosten van de verkiezingscampagne worden verdeeld over beide partijen in de verhouding </w:t>
      </w:r>
      <w:r w:rsidRPr="00817E6F">
        <w:rPr>
          <w:sz w:val="22"/>
          <w:szCs w:val="22"/>
          <w:highlight w:val="yellow"/>
        </w:rPr>
        <w:t>[…]</w:t>
      </w:r>
      <w:r w:rsidRPr="00817E6F">
        <w:rPr>
          <w:sz w:val="22"/>
          <w:szCs w:val="22"/>
        </w:rPr>
        <w:t>.</w:t>
      </w:r>
    </w:p>
    <w:p w14:paraId="335A637D" w14:textId="77777777" w:rsidR="00127596" w:rsidRPr="00817E6F" w:rsidRDefault="00127596" w:rsidP="00127596">
      <w:pPr>
        <w:pStyle w:val="Lijstalinea"/>
        <w:numPr>
          <w:ilvl w:val="0"/>
          <w:numId w:val="10"/>
        </w:numPr>
        <w:jc w:val="both"/>
        <w:rPr>
          <w:sz w:val="22"/>
          <w:szCs w:val="22"/>
        </w:rPr>
      </w:pPr>
      <w:r w:rsidRPr="00817E6F">
        <w:rPr>
          <w:sz w:val="22"/>
          <w:szCs w:val="22"/>
        </w:rPr>
        <w:t>Het budget voor de verkiezingscampagne zal in overleg met de penningmeesters en na accorderen door de afdelingsbesturen vastgesteld worden.</w:t>
      </w:r>
    </w:p>
    <w:p w14:paraId="2DA779D0" w14:textId="77777777" w:rsidR="00127596" w:rsidRPr="00817E6F" w:rsidRDefault="00127596" w:rsidP="00127596">
      <w:pPr>
        <w:jc w:val="both"/>
        <w:rPr>
          <w:sz w:val="22"/>
          <w:szCs w:val="22"/>
        </w:rPr>
      </w:pPr>
    </w:p>
    <w:p w14:paraId="0CF8F6BC" w14:textId="77777777" w:rsidR="00127596" w:rsidRPr="00817E6F" w:rsidRDefault="00127596" w:rsidP="00127596">
      <w:pPr>
        <w:jc w:val="both"/>
        <w:rPr>
          <w:b/>
          <w:bCs/>
          <w:sz w:val="22"/>
          <w:szCs w:val="22"/>
        </w:rPr>
      </w:pPr>
      <w:r w:rsidRPr="00817E6F">
        <w:rPr>
          <w:b/>
          <w:bCs/>
          <w:sz w:val="22"/>
          <w:szCs w:val="22"/>
        </w:rPr>
        <w:t>Artikel 9: De fractie</w:t>
      </w:r>
    </w:p>
    <w:p w14:paraId="461E396D" w14:textId="77777777" w:rsidR="00127596" w:rsidRPr="00817E6F" w:rsidRDefault="00127596" w:rsidP="00127596">
      <w:pPr>
        <w:pStyle w:val="Lijstalinea"/>
        <w:numPr>
          <w:ilvl w:val="0"/>
          <w:numId w:val="11"/>
        </w:numPr>
        <w:rPr>
          <w:sz w:val="22"/>
          <w:szCs w:val="22"/>
        </w:rPr>
      </w:pPr>
      <w:r w:rsidRPr="00817E6F">
        <w:rPr>
          <w:sz w:val="22"/>
          <w:szCs w:val="22"/>
        </w:rPr>
        <w:t>De gekozen gemeenteraadsleden vormen na de gemeenteraadsverkiezingen een gezamenlijke fractie.</w:t>
      </w:r>
    </w:p>
    <w:p w14:paraId="108DEE1B" w14:textId="77777777" w:rsidR="00127596" w:rsidRPr="00817E6F" w:rsidRDefault="00127596" w:rsidP="00127596">
      <w:pPr>
        <w:pStyle w:val="Lijstalinea"/>
        <w:numPr>
          <w:ilvl w:val="0"/>
          <w:numId w:val="11"/>
        </w:numPr>
        <w:rPr>
          <w:sz w:val="22"/>
          <w:szCs w:val="22"/>
        </w:rPr>
      </w:pPr>
      <w:r w:rsidRPr="00817E6F">
        <w:rPr>
          <w:sz w:val="22"/>
          <w:szCs w:val="22"/>
        </w:rPr>
        <w:t>De fractie functioneert zoveel mogelijk als politieke eenheid en treedt als zodanig naar buiten.</w:t>
      </w:r>
    </w:p>
    <w:p w14:paraId="2FF43DAD" w14:textId="77777777" w:rsidR="00127596" w:rsidRPr="00817E6F" w:rsidRDefault="00127596" w:rsidP="00127596">
      <w:pPr>
        <w:pStyle w:val="Lijstalinea"/>
        <w:numPr>
          <w:ilvl w:val="0"/>
          <w:numId w:val="11"/>
        </w:numPr>
        <w:rPr>
          <w:sz w:val="22"/>
          <w:szCs w:val="22"/>
        </w:rPr>
      </w:pPr>
      <w:r w:rsidRPr="00817E6F">
        <w:rPr>
          <w:sz w:val="22"/>
          <w:szCs w:val="22"/>
        </w:rPr>
        <w:t>De besluitvorming vindt plaats op basis van het vastgestelde programma.</w:t>
      </w:r>
    </w:p>
    <w:p w14:paraId="47EEF4B5" w14:textId="77777777" w:rsidR="00127596" w:rsidRPr="00817E6F" w:rsidRDefault="00127596" w:rsidP="00127596">
      <w:pPr>
        <w:pStyle w:val="Lijstalinea"/>
        <w:numPr>
          <w:ilvl w:val="0"/>
          <w:numId w:val="11"/>
        </w:numPr>
        <w:rPr>
          <w:sz w:val="22"/>
          <w:szCs w:val="22"/>
        </w:rPr>
      </w:pPr>
      <w:r w:rsidRPr="00817E6F">
        <w:rPr>
          <w:sz w:val="22"/>
          <w:szCs w:val="22"/>
        </w:rPr>
        <w:t>Bij verschil van mening over het in de gemeenteraad in te nemen standpunt, omdat het programma zich over de kwestie niet, of niet duidelijk uitspreekt is het standpunt van de meerderheid van de fractie het te verwoorden standpunt van de fractie. De fractie kan besluiten dat ook het minderheidsstandpunt verwoord kan worden.</w:t>
      </w:r>
    </w:p>
    <w:p w14:paraId="352E9BF2" w14:textId="77777777" w:rsidR="00127596" w:rsidRPr="00817E6F" w:rsidRDefault="00127596" w:rsidP="00127596">
      <w:pPr>
        <w:pStyle w:val="Lijstalinea"/>
        <w:numPr>
          <w:ilvl w:val="0"/>
          <w:numId w:val="11"/>
        </w:numPr>
        <w:rPr>
          <w:sz w:val="22"/>
          <w:szCs w:val="22"/>
        </w:rPr>
      </w:pPr>
      <w:r w:rsidRPr="00817E6F">
        <w:rPr>
          <w:sz w:val="22"/>
          <w:szCs w:val="22"/>
        </w:rPr>
        <w:t>De fractie verantwoordt zich naar de ledenvergaderingen van de betreffende partijen.</w:t>
      </w:r>
    </w:p>
    <w:p w14:paraId="582164BC" w14:textId="77777777" w:rsidR="00127596" w:rsidRDefault="00127596" w:rsidP="00127596">
      <w:pPr>
        <w:pStyle w:val="Lijstalinea"/>
        <w:numPr>
          <w:ilvl w:val="0"/>
          <w:numId w:val="11"/>
        </w:numPr>
        <w:rPr>
          <w:sz w:val="22"/>
          <w:szCs w:val="22"/>
        </w:rPr>
      </w:pPr>
      <w:r w:rsidRPr="00817E6F">
        <w:rPr>
          <w:sz w:val="22"/>
          <w:szCs w:val="22"/>
        </w:rPr>
        <w:t>Jaarlijks vindt tenminste één functioneringsgesprek met alle fractieleden plaats.</w:t>
      </w:r>
    </w:p>
    <w:p w14:paraId="142267A0" w14:textId="77777777" w:rsidR="00127596" w:rsidRPr="00817E6F" w:rsidRDefault="00127596" w:rsidP="00127596">
      <w:pPr>
        <w:pStyle w:val="Lijstalinea"/>
        <w:ind w:left="360"/>
        <w:rPr>
          <w:sz w:val="22"/>
          <w:szCs w:val="22"/>
        </w:rPr>
      </w:pPr>
    </w:p>
    <w:p w14:paraId="06EE2B1D" w14:textId="77777777" w:rsidR="00127596" w:rsidRPr="00817E6F" w:rsidRDefault="00127596" w:rsidP="00127596">
      <w:pPr>
        <w:jc w:val="both"/>
        <w:rPr>
          <w:b/>
          <w:bCs/>
          <w:sz w:val="22"/>
          <w:szCs w:val="22"/>
        </w:rPr>
      </w:pPr>
      <w:r w:rsidRPr="00817E6F">
        <w:rPr>
          <w:b/>
          <w:bCs/>
          <w:sz w:val="22"/>
          <w:szCs w:val="22"/>
        </w:rPr>
        <w:t>Artikel 10: Collegedeelname</w:t>
      </w:r>
    </w:p>
    <w:p w14:paraId="79F89DAC" w14:textId="77777777" w:rsidR="00127596" w:rsidRPr="00817E6F" w:rsidRDefault="00127596" w:rsidP="00127596">
      <w:pPr>
        <w:pStyle w:val="Lijstalinea"/>
        <w:numPr>
          <w:ilvl w:val="0"/>
          <w:numId w:val="12"/>
        </w:numPr>
        <w:jc w:val="both"/>
        <w:rPr>
          <w:sz w:val="22"/>
          <w:szCs w:val="22"/>
        </w:rPr>
      </w:pPr>
      <w:r w:rsidRPr="00817E6F">
        <w:rPr>
          <w:sz w:val="22"/>
          <w:szCs w:val="22"/>
        </w:rPr>
        <w:t>Partijen streven ernaar om na de verkiezingen deel te nemen aan de vorming van een nieuw College van B&amp;W.</w:t>
      </w:r>
    </w:p>
    <w:p w14:paraId="51C5BAC8" w14:textId="77777777" w:rsidR="00127596" w:rsidRPr="00817E6F" w:rsidRDefault="00127596" w:rsidP="00127596">
      <w:pPr>
        <w:pStyle w:val="Lijstalinea"/>
        <w:numPr>
          <w:ilvl w:val="0"/>
          <w:numId w:val="12"/>
        </w:numPr>
        <w:jc w:val="both"/>
        <w:rPr>
          <w:sz w:val="22"/>
          <w:szCs w:val="22"/>
        </w:rPr>
      </w:pPr>
      <w:r w:rsidRPr="00817E6F">
        <w:rPr>
          <w:sz w:val="22"/>
          <w:szCs w:val="22"/>
        </w:rPr>
        <w:t>Kandidaten voor het invullen van de functie van wethouder worden door de gezamenlijke gemeenteraadsfractie voorgedragen.</w:t>
      </w:r>
    </w:p>
    <w:p w14:paraId="299B68B1" w14:textId="77777777" w:rsidR="00127596" w:rsidRPr="00817E6F" w:rsidRDefault="00127596" w:rsidP="00127596">
      <w:pPr>
        <w:pStyle w:val="Lijstalinea"/>
        <w:numPr>
          <w:ilvl w:val="0"/>
          <w:numId w:val="12"/>
        </w:numPr>
        <w:jc w:val="both"/>
        <w:rPr>
          <w:sz w:val="22"/>
          <w:szCs w:val="22"/>
        </w:rPr>
      </w:pPr>
      <w:r w:rsidRPr="00817E6F">
        <w:rPr>
          <w:sz w:val="22"/>
          <w:szCs w:val="22"/>
        </w:rPr>
        <w:t xml:space="preserve">De besturen/afdelingsvoorzitters van partijen worden als adviseur bij de onderhandelingen en de selectie van een </w:t>
      </w:r>
      <w:proofErr w:type="spellStart"/>
      <w:r w:rsidRPr="00817E6F">
        <w:rPr>
          <w:sz w:val="22"/>
          <w:szCs w:val="22"/>
        </w:rPr>
        <w:t>wethouderskandidaat</w:t>
      </w:r>
      <w:proofErr w:type="spellEnd"/>
      <w:r w:rsidRPr="00817E6F">
        <w:rPr>
          <w:sz w:val="22"/>
          <w:szCs w:val="22"/>
        </w:rPr>
        <w:t xml:space="preserve"> betrokken. Kandidaten voldoen aan de door hun eigen partij gestelde voorwaarden aan kandidatuur.</w:t>
      </w:r>
    </w:p>
    <w:p w14:paraId="4A0C2691" w14:textId="77777777" w:rsidR="00127596" w:rsidRPr="00817E6F" w:rsidRDefault="00127596" w:rsidP="00127596">
      <w:pPr>
        <w:pStyle w:val="Lijstalinea"/>
        <w:numPr>
          <w:ilvl w:val="0"/>
          <w:numId w:val="12"/>
        </w:numPr>
        <w:jc w:val="both"/>
        <w:rPr>
          <w:sz w:val="22"/>
          <w:szCs w:val="22"/>
        </w:rPr>
      </w:pPr>
      <w:r w:rsidRPr="00817E6F">
        <w:rPr>
          <w:sz w:val="22"/>
          <w:szCs w:val="22"/>
        </w:rPr>
        <w:t>De raadsfractie zal dit advies meenemen in hun besluit tot het aan de raad voordragen van een wethouder namens beide partijen.</w:t>
      </w:r>
    </w:p>
    <w:p w14:paraId="4F306177" w14:textId="77777777" w:rsidR="00127596" w:rsidRPr="00817E6F" w:rsidRDefault="00127596" w:rsidP="00127596">
      <w:pPr>
        <w:jc w:val="both"/>
        <w:rPr>
          <w:b/>
          <w:bCs/>
          <w:sz w:val="22"/>
          <w:szCs w:val="22"/>
        </w:rPr>
      </w:pPr>
    </w:p>
    <w:p w14:paraId="0E17F570" w14:textId="77777777" w:rsidR="00127596" w:rsidRPr="00817E6F" w:rsidRDefault="00127596" w:rsidP="00127596">
      <w:pPr>
        <w:jc w:val="both"/>
        <w:rPr>
          <w:b/>
          <w:bCs/>
          <w:sz w:val="22"/>
          <w:szCs w:val="22"/>
        </w:rPr>
      </w:pPr>
      <w:r w:rsidRPr="00817E6F">
        <w:rPr>
          <w:b/>
          <w:bCs/>
          <w:sz w:val="22"/>
          <w:szCs w:val="22"/>
        </w:rPr>
        <w:t>Artikel 11: Evaluatie</w:t>
      </w:r>
    </w:p>
    <w:p w14:paraId="482F900C" w14:textId="77777777" w:rsidR="00127596" w:rsidRPr="00817E6F" w:rsidRDefault="00127596" w:rsidP="00127596">
      <w:pPr>
        <w:jc w:val="both"/>
        <w:rPr>
          <w:sz w:val="22"/>
          <w:szCs w:val="22"/>
        </w:rPr>
      </w:pPr>
      <w:r w:rsidRPr="00817E6F">
        <w:rPr>
          <w:sz w:val="22"/>
          <w:szCs w:val="22"/>
        </w:rPr>
        <w:t xml:space="preserve">Uiterlijk in </w:t>
      </w:r>
      <w:r w:rsidRPr="00817E6F">
        <w:rPr>
          <w:sz w:val="22"/>
          <w:szCs w:val="22"/>
          <w:highlight w:val="yellow"/>
        </w:rPr>
        <w:t>[jaar]</w:t>
      </w:r>
      <w:r w:rsidRPr="00817E6F">
        <w:rPr>
          <w:sz w:val="22"/>
          <w:szCs w:val="22"/>
        </w:rPr>
        <w:t xml:space="preserve"> wordt de samenwerking geëvalueerd. Naar aanleiding hiervan kunnen partijen in overleg met de landelijke verenigingen de intentie uitspreken of en onder welke voorwaarden de samenwerking in de volgende raadsperiode kan worden voortgezet.</w:t>
      </w:r>
    </w:p>
    <w:p w14:paraId="63B5E556" w14:textId="77777777" w:rsidR="00127596" w:rsidRPr="00817E6F" w:rsidRDefault="00127596" w:rsidP="00127596">
      <w:pPr>
        <w:rPr>
          <w:sz w:val="22"/>
          <w:szCs w:val="22"/>
        </w:rPr>
      </w:pPr>
    </w:p>
    <w:p w14:paraId="542C114C" w14:textId="77777777" w:rsidR="00127596" w:rsidRPr="00817E6F" w:rsidRDefault="00127596" w:rsidP="00127596">
      <w:pPr>
        <w:rPr>
          <w:b/>
          <w:bCs/>
          <w:sz w:val="22"/>
          <w:szCs w:val="22"/>
        </w:rPr>
      </w:pPr>
      <w:r w:rsidRPr="00817E6F">
        <w:rPr>
          <w:b/>
          <w:bCs/>
          <w:sz w:val="22"/>
          <w:szCs w:val="22"/>
        </w:rPr>
        <w:t>Artikel 13: Einde van de overeenkomst</w:t>
      </w:r>
    </w:p>
    <w:p w14:paraId="39A07085" w14:textId="77777777" w:rsidR="00127596" w:rsidRPr="00817E6F" w:rsidRDefault="00127596" w:rsidP="00127596">
      <w:pPr>
        <w:pStyle w:val="Lijstalinea"/>
        <w:numPr>
          <w:ilvl w:val="0"/>
          <w:numId w:val="13"/>
        </w:numPr>
        <w:jc w:val="both"/>
        <w:rPr>
          <w:sz w:val="22"/>
          <w:szCs w:val="22"/>
        </w:rPr>
      </w:pPr>
      <w:r w:rsidRPr="00817E6F">
        <w:rPr>
          <w:sz w:val="22"/>
          <w:szCs w:val="22"/>
        </w:rPr>
        <w:t xml:space="preserve">Deze overeenkomst wordt aangegaan voor de duur van de raadsperiode van </w:t>
      </w:r>
      <w:r w:rsidRPr="00817E6F">
        <w:rPr>
          <w:sz w:val="22"/>
          <w:szCs w:val="22"/>
          <w:highlight w:val="yellow"/>
        </w:rPr>
        <w:t>[...]</w:t>
      </w:r>
      <w:r w:rsidRPr="00817E6F">
        <w:rPr>
          <w:sz w:val="22"/>
          <w:szCs w:val="22"/>
        </w:rPr>
        <w:t xml:space="preserve">, dat wil zeggen tot de gemeenteraadsverkiezingen van </w:t>
      </w:r>
      <w:r w:rsidRPr="00817E6F">
        <w:rPr>
          <w:sz w:val="22"/>
          <w:szCs w:val="22"/>
          <w:highlight w:val="yellow"/>
        </w:rPr>
        <w:t>[...]</w:t>
      </w:r>
      <w:r w:rsidRPr="00817E6F">
        <w:rPr>
          <w:sz w:val="22"/>
          <w:szCs w:val="22"/>
        </w:rPr>
        <w:t>.</w:t>
      </w:r>
    </w:p>
    <w:p w14:paraId="687325DA" w14:textId="77777777" w:rsidR="00127596" w:rsidRPr="00127596" w:rsidRDefault="00127596" w:rsidP="00127596"/>
    <w:sectPr w:rsidR="00127596" w:rsidRPr="001275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272779"/>
    <w:multiLevelType w:val="hybridMultilevel"/>
    <w:tmpl w:val="0D8614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B5106A9"/>
    <w:multiLevelType w:val="hybridMultilevel"/>
    <w:tmpl w:val="AF9CA538"/>
    <w:lvl w:ilvl="0" w:tplc="E006C99E">
      <w:start w:val="1"/>
      <w:numFmt w:val="decimal"/>
      <w:lvlText w:val="%1."/>
      <w:lvlJc w:val="left"/>
      <w:pPr>
        <w:ind w:left="360" w:hanging="360"/>
      </w:pPr>
      <w:rPr>
        <w:rFonts w:asciiTheme="minorHAnsi" w:eastAsiaTheme="minorHAnsi" w:hAnsiTheme="minorHAnsi" w:cstheme="minorBid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C3F36E6"/>
    <w:multiLevelType w:val="hybridMultilevel"/>
    <w:tmpl w:val="6EEA757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2495DD0"/>
    <w:multiLevelType w:val="hybridMultilevel"/>
    <w:tmpl w:val="558EBBA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3C025E51"/>
    <w:multiLevelType w:val="hybridMultilevel"/>
    <w:tmpl w:val="4F7EF14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3CAD7DFF"/>
    <w:multiLevelType w:val="hybridMultilevel"/>
    <w:tmpl w:val="FD8CA96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459703C9"/>
    <w:multiLevelType w:val="hybridMultilevel"/>
    <w:tmpl w:val="0F4E8A42"/>
    <w:lvl w:ilvl="0" w:tplc="79228FC0">
      <w:start w:val="1"/>
      <w:numFmt w:val="decimal"/>
      <w:lvlText w:val="%1."/>
      <w:lvlJc w:val="left"/>
      <w:pPr>
        <w:ind w:left="360" w:hanging="360"/>
      </w:pPr>
      <w:rPr>
        <w:rFonts w:hint="default"/>
        <w:b w:val="0"/>
        <w:bCs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4DB43ECE"/>
    <w:multiLevelType w:val="hybridMultilevel"/>
    <w:tmpl w:val="262CC9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EDB4FBE"/>
    <w:multiLevelType w:val="hybridMultilevel"/>
    <w:tmpl w:val="2626039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62407AC4"/>
    <w:multiLevelType w:val="hybridMultilevel"/>
    <w:tmpl w:val="A92A2B8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63840F07"/>
    <w:multiLevelType w:val="hybridMultilevel"/>
    <w:tmpl w:val="AD24EA7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714A7270"/>
    <w:multiLevelType w:val="hybridMultilevel"/>
    <w:tmpl w:val="07C4267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72334D4C"/>
    <w:multiLevelType w:val="hybridMultilevel"/>
    <w:tmpl w:val="048CD45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7A1A0EB2"/>
    <w:multiLevelType w:val="hybridMultilevel"/>
    <w:tmpl w:val="6BC26BC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7"/>
  </w:num>
  <w:num w:numId="2">
    <w:abstractNumId w:val="9"/>
  </w:num>
  <w:num w:numId="3">
    <w:abstractNumId w:val="3"/>
  </w:num>
  <w:num w:numId="4">
    <w:abstractNumId w:val="13"/>
  </w:num>
  <w:num w:numId="5">
    <w:abstractNumId w:val="8"/>
  </w:num>
  <w:num w:numId="6">
    <w:abstractNumId w:val="4"/>
  </w:num>
  <w:num w:numId="7">
    <w:abstractNumId w:val="2"/>
  </w:num>
  <w:num w:numId="8">
    <w:abstractNumId w:val="11"/>
  </w:num>
  <w:num w:numId="9">
    <w:abstractNumId w:val="10"/>
  </w:num>
  <w:num w:numId="10">
    <w:abstractNumId w:val="6"/>
  </w:num>
  <w:num w:numId="11">
    <w:abstractNumId w:val="12"/>
  </w:num>
  <w:num w:numId="12">
    <w:abstractNumId w:val="5"/>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141"/>
    <w:rsid w:val="00127596"/>
    <w:rsid w:val="006C68D3"/>
    <w:rsid w:val="006D1B1D"/>
    <w:rsid w:val="009D57D6"/>
    <w:rsid w:val="00F66141"/>
    <w:rsid w:val="00FF12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3E523"/>
  <w15:chartTrackingRefBased/>
  <w15:docId w15:val="{AF533274-3322-46A9-87D0-F3D14E9F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66141"/>
    <w:pPr>
      <w:spacing w:after="0" w:line="240" w:lineRule="auto"/>
    </w:pPr>
    <w:rPr>
      <w:kern w:val="2"/>
      <w:sz w:val="24"/>
      <w:szCs w:val="24"/>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661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1607</Words>
  <Characters>8841</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10428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Microsoft-account</dc:creator>
  <cp:keywords/>
  <dc:description/>
  <cp:lastModifiedBy>Microsoft-account</cp:lastModifiedBy>
  <cp:revision>3</cp:revision>
  <dcterms:created xsi:type="dcterms:W3CDTF">2024-02-01T13:17:00Z</dcterms:created>
  <dcterms:modified xsi:type="dcterms:W3CDTF">2024-06-13T07:14:00Z</dcterms:modified>
</cp:coreProperties>
</file>